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FF203D" w:rsidRDefault="00FA46CA" w:rsidP="0030701F">
      <w:pPr>
        <w:spacing w:after="120" w:line="240" w:lineRule="auto"/>
        <w:rPr>
          <w:rFonts w:ascii="Trebuchet MS" w:hAnsi="Trebuchet MS" w:cs="Arial"/>
          <w:b/>
          <w:color w:val="FF0000"/>
          <w:sz w:val="20"/>
          <w:szCs w:val="20"/>
        </w:rPr>
      </w:pPr>
      <w:r w:rsidRPr="00FF203D">
        <w:rPr>
          <w:rFonts w:ascii="Trebuchet MS" w:hAnsi="Trebuchet MS" w:cs="Arial"/>
          <w:noProof/>
          <w:sz w:val="20"/>
          <w:szCs w:val="20"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FF203D">
        <w:rPr>
          <w:rFonts w:ascii="Trebuchet MS" w:hAnsi="Trebuchet MS" w:cs="Arial"/>
          <w:b/>
          <w:color w:val="FF0000"/>
          <w:sz w:val="20"/>
          <w:szCs w:val="20"/>
        </w:rPr>
        <w:tab/>
      </w:r>
    </w:p>
    <w:p w14:paraId="213E1688" w14:textId="77777777" w:rsidR="00070E38" w:rsidRPr="00FF203D" w:rsidRDefault="00E8203E" w:rsidP="0030701F">
      <w:pPr>
        <w:spacing w:after="120" w:line="240" w:lineRule="auto"/>
        <w:rPr>
          <w:rFonts w:ascii="Trebuchet MS" w:hAnsi="Trebuchet MS" w:cs="Arial"/>
          <w:b/>
          <w:sz w:val="20"/>
          <w:szCs w:val="20"/>
        </w:rPr>
      </w:pPr>
      <w:r w:rsidRPr="00FF203D">
        <w:rPr>
          <w:rFonts w:ascii="Trebuchet MS" w:hAnsi="Trebuchet MS" w:cs="Arial"/>
          <w:b/>
          <w:color w:val="FF0000"/>
          <w:sz w:val="20"/>
          <w:szCs w:val="20"/>
        </w:rPr>
        <w:tab/>
      </w:r>
    </w:p>
    <w:p w14:paraId="65F31B0C" w14:textId="4F245C5C" w:rsidR="00052DD5" w:rsidRPr="00FF203D" w:rsidRDefault="00D852A7" w:rsidP="0030701F">
      <w:pPr>
        <w:pStyle w:val="NormalWeb"/>
        <w:spacing w:before="0" w:beforeAutospacing="0" w:after="120" w:afterAutospacing="0"/>
        <w:outlineLvl w:val="0"/>
        <w:rPr>
          <w:rFonts w:ascii="Trebuchet MS" w:hAnsi="Trebuchet MS" w:cs="Arial"/>
          <w:color w:val="002D4B"/>
          <w:sz w:val="20"/>
          <w:szCs w:val="20"/>
        </w:rPr>
      </w:pPr>
      <w:r>
        <w:rPr>
          <w:rStyle w:val="Strong"/>
          <w:rFonts w:ascii="Trebuchet MS" w:hAnsi="Trebuchet MS" w:cs="Arial"/>
          <w:color w:val="002D4B"/>
          <w:sz w:val="20"/>
          <w:szCs w:val="20"/>
        </w:rPr>
        <w:t>OBJAVA</w:t>
      </w:r>
      <w:r w:rsidR="00A01872" w:rsidRPr="00FF203D">
        <w:rPr>
          <w:rStyle w:val="Strong"/>
          <w:rFonts w:ascii="Trebuchet MS" w:hAnsi="Trebuchet MS" w:cs="Arial"/>
          <w:color w:val="002D4B"/>
          <w:sz w:val="20"/>
          <w:szCs w:val="20"/>
        </w:rPr>
        <w:t xml:space="preserve"> ZA MEDIJE</w:t>
      </w:r>
    </w:p>
    <w:p w14:paraId="781B5A6C" w14:textId="2B1E9AA9" w:rsidR="00985F65" w:rsidRPr="00FF203D" w:rsidRDefault="00985F65" w:rsidP="0030701F">
      <w:pPr>
        <w:spacing w:after="120" w:line="240" w:lineRule="auto"/>
        <w:rPr>
          <w:rFonts w:ascii="Trebuchet MS" w:hAnsi="Trebuchet MS"/>
          <w:b/>
          <w:color w:val="002D4B"/>
        </w:rPr>
      </w:pPr>
    </w:p>
    <w:p w14:paraId="59EFCFAC" w14:textId="6EB82629" w:rsidR="00DE3227" w:rsidRPr="00FF203D" w:rsidRDefault="00C71C26" w:rsidP="0030701F">
      <w:pPr>
        <w:spacing w:after="120" w:line="240" w:lineRule="auto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FF203D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Addiko banka i </w:t>
      </w:r>
      <w:proofErr w:type="spellStart"/>
      <w:r w:rsidRPr="00FF203D">
        <w:rPr>
          <w:rFonts w:ascii="Trebuchet MS" w:hAnsi="Trebuchet MS" w:cs="Arial"/>
          <w:b/>
          <w:color w:val="000000" w:themeColor="text1"/>
          <w:sz w:val="24"/>
          <w:szCs w:val="24"/>
        </w:rPr>
        <w:t>Štedopis</w:t>
      </w:r>
      <w:proofErr w:type="spellEnd"/>
      <w:r w:rsidRPr="00FF203D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educiraju poduzetnike kako pratiti imovinu i obaveze </w:t>
      </w:r>
    </w:p>
    <w:p w14:paraId="5263F86F" w14:textId="77777777" w:rsidR="00410B32" w:rsidRPr="00FF203D" w:rsidRDefault="00410B32" w:rsidP="0030701F">
      <w:pPr>
        <w:spacing w:after="0" w:line="288" w:lineRule="auto"/>
        <w:rPr>
          <w:rFonts w:ascii="Trebuchet MS" w:hAnsi="Trebuchet MS" w:cs="Arial"/>
          <w:b/>
          <w:color w:val="002D4B"/>
          <w:sz w:val="20"/>
          <w:szCs w:val="20"/>
        </w:rPr>
      </w:pPr>
    </w:p>
    <w:p w14:paraId="01133087" w14:textId="5802A541" w:rsidR="00864CFF" w:rsidRPr="00FF203D" w:rsidRDefault="002112E8" w:rsidP="0030701F">
      <w:pPr>
        <w:spacing w:after="0" w:line="288" w:lineRule="auto"/>
        <w:rPr>
          <w:rFonts w:ascii="Trebuchet MS" w:hAnsi="Trebuchet MS" w:cs="Arial"/>
          <w:b/>
          <w:iCs/>
        </w:rPr>
      </w:pPr>
      <w:r w:rsidRPr="00FF203D">
        <w:rPr>
          <w:rFonts w:ascii="Trebuchet MS" w:hAnsi="Trebuchet MS" w:cs="Arial"/>
          <w:b/>
        </w:rPr>
        <w:t>Zagreb</w:t>
      </w:r>
      <w:r w:rsidR="00F5793C" w:rsidRPr="00FF203D">
        <w:rPr>
          <w:rFonts w:ascii="Trebuchet MS" w:hAnsi="Trebuchet MS" w:cs="Arial"/>
          <w:b/>
        </w:rPr>
        <w:t xml:space="preserve">, </w:t>
      </w:r>
      <w:r w:rsidR="00F7407C">
        <w:rPr>
          <w:rFonts w:ascii="Trebuchet MS" w:hAnsi="Trebuchet MS" w:cs="Arial"/>
          <w:b/>
        </w:rPr>
        <w:t>6</w:t>
      </w:r>
      <w:r w:rsidR="00052DD5" w:rsidRPr="00FF203D">
        <w:rPr>
          <w:rFonts w:ascii="Trebuchet MS" w:hAnsi="Trebuchet MS" w:cs="Arial"/>
          <w:b/>
        </w:rPr>
        <w:t xml:space="preserve">. </w:t>
      </w:r>
      <w:r w:rsidR="00FF203D" w:rsidRPr="00FF203D">
        <w:rPr>
          <w:rFonts w:ascii="Trebuchet MS" w:hAnsi="Trebuchet MS" w:cs="Arial"/>
          <w:b/>
        </w:rPr>
        <w:t>listopada</w:t>
      </w:r>
      <w:r w:rsidR="005810AE" w:rsidRPr="00FF203D">
        <w:rPr>
          <w:rFonts w:ascii="Trebuchet MS" w:hAnsi="Trebuchet MS" w:cs="Arial"/>
          <w:b/>
        </w:rPr>
        <w:t xml:space="preserve"> </w:t>
      </w:r>
      <w:r w:rsidR="009851DF" w:rsidRPr="00FF203D">
        <w:rPr>
          <w:rFonts w:ascii="Trebuchet MS" w:hAnsi="Trebuchet MS" w:cs="Arial"/>
          <w:b/>
        </w:rPr>
        <w:t>20</w:t>
      </w:r>
      <w:r w:rsidR="000B108A" w:rsidRPr="00FF203D">
        <w:rPr>
          <w:rFonts w:ascii="Trebuchet MS" w:hAnsi="Trebuchet MS" w:cs="Arial"/>
          <w:b/>
        </w:rPr>
        <w:t>2</w:t>
      </w:r>
      <w:r w:rsidR="00DE3227" w:rsidRPr="00FF203D">
        <w:rPr>
          <w:rFonts w:ascii="Trebuchet MS" w:hAnsi="Trebuchet MS" w:cs="Arial"/>
          <w:b/>
        </w:rPr>
        <w:t>1</w:t>
      </w:r>
      <w:r w:rsidR="00F5793C" w:rsidRPr="00FF203D">
        <w:rPr>
          <w:rFonts w:ascii="Trebuchet MS" w:hAnsi="Trebuchet MS" w:cs="Arial"/>
          <w:b/>
        </w:rPr>
        <w:t>.</w:t>
      </w:r>
      <w:r w:rsidR="004D57D0" w:rsidRPr="00FF203D">
        <w:rPr>
          <w:rFonts w:ascii="Trebuchet MS" w:hAnsi="Trebuchet MS" w:cs="Arial"/>
          <w:b/>
          <w:iCs/>
        </w:rPr>
        <w:t xml:space="preserve"> –</w:t>
      </w:r>
      <w:r w:rsidR="004D57D0" w:rsidRPr="00FF203D">
        <w:rPr>
          <w:rFonts w:ascii="Trebuchet MS" w:hAnsi="Trebuchet MS" w:cs="Arial"/>
          <w:b/>
          <w:i/>
        </w:rPr>
        <w:t xml:space="preserve"> </w:t>
      </w:r>
      <w:r w:rsidR="008D6678" w:rsidRPr="00FF203D">
        <w:rPr>
          <w:rFonts w:ascii="Trebuchet MS" w:hAnsi="Trebuchet MS" w:cs="Arial"/>
          <w:b/>
          <w:iCs/>
        </w:rPr>
        <w:t>Mala</w:t>
      </w:r>
      <w:r w:rsidR="008D6678" w:rsidRPr="00FF203D">
        <w:rPr>
          <w:rFonts w:ascii="Trebuchet MS" w:hAnsi="Trebuchet MS" w:cs="Arial"/>
          <w:b/>
          <w:i/>
        </w:rPr>
        <w:t xml:space="preserve"> </w:t>
      </w:r>
      <w:r w:rsidR="008D6678" w:rsidRPr="00FF203D">
        <w:rPr>
          <w:rFonts w:ascii="Trebuchet MS" w:hAnsi="Trebuchet MS" w:cs="Arial"/>
          <w:b/>
          <w:iCs/>
        </w:rPr>
        <w:t>i srednja po</w:t>
      </w:r>
      <w:r w:rsidR="00864CFF" w:rsidRPr="00FF203D">
        <w:rPr>
          <w:rFonts w:ascii="Trebuchet MS" w:hAnsi="Trebuchet MS" w:cs="Arial"/>
          <w:b/>
          <w:iCs/>
        </w:rPr>
        <w:t xml:space="preserve">duzeća čine 99 posto hrvatskog gospodarstva i zapošljavaju 77 posto ukupno zaposlenog stanovništva. Nažalost, tek </w:t>
      </w:r>
      <w:r w:rsidR="00B5765C" w:rsidRPr="00FF203D">
        <w:rPr>
          <w:rFonts w:ascii="Trebuchet MS" w:hAnsi="Trebuchet MS" w:cs="Arial"/>
          <w:b/>
          <w:iCs/>
        </w:rPr>
        <w:t xml:space="preserve">ih </w:t>
      </w:r>
      <w:r w:rsidR="00864CFF" w:rsidRPr="00FF203D">
        <w:rPr>
          <w:rFonts w:ascii="Trebuchet MS" w:hAnsi="Trebuchet MS" w:cs="Arial"/>
          <w:b/>
          <w:iCs/>
        </w:rPr>
        <w:t>50 posto</w:t>
      </w:r>
      <w:r w:rsidR="00B5765C" w:rsidRPr="00FF203D">
        <w:rPr>
          <w:rFonts w:ascii="Trebuchet MS" w:hAnsi="Trebuchet MS" w:cs="Arial"/>
          <w:b/>
          <w:iCs/>
        </w:rPr>
        <w:t xml:space="preserve"> </w:t>
      </w:r>
      <w:r w:rsidR="00864CFF" w:rsidRPr="00FF203D">
        <w:rPr>
          <w:rFonts w:ascii="Trebuchet MS" w:hAnsi="Trebuchet MS" w:cs="Arial"/>
          <w:b/>
          <w:iCs/>
        </w:rPr>
        <w:t>uspijeva premašiti pet godina poslovanja, a razlog tome najčešće su pogrešne financijske odluke te</w:t>
      </w:r>
      <w:r w:rsidR="00B5765C" w:rsidRPr="00FF203D">
        <w:rPr>
          <w:rFonts w:ascii="Trebuchet MS" w:hAnsi="Trebuchet MS" w:cs="Arial"/>
          <w:b/>
          <w:iCs/>
        </w:rPr>
        <w:t xml:space="preserve"> </w:t>
      </w:r>
      <w:r w:rsidR="00864CFF" w:rsidRPr="00FF203D">
        <w:rPr>
          <w:rFonts w:ascii="Trebuchet MS" w:hAnsi="Trebuchet MS" w:cs="Arial"/>
          <w:b/>
          <w:iCs/>
        </w:rPr>
        <w:t xml:space="preserve">neučinkovito upravljanje novcem. </w:t>
      </w:r>
      <w:r w:rsidR="00C71C26" w:rsidRPr="00FF203D">
        <w:rPr>
          <w:rFonts w:ascii="Trebuchet MS" w:hAnsi="Trebuchet MS" w:cs="Arial"/>
          <w:b/>
          <w:iCs/>
        </w:rPr>
        <w:t xml:space="preserve">S </w:t>
      </w:r>
      <w:r w:rsidR="008D6678" w:rsidRPr="00FF203D">
        <w:rPr>
          <w:rFonts w:ascii="Trebuchet MS" w:hAnsi="Trebuchet MS" w:cs="Arial"/>
          <w:b/>
          <w:iCs/>
        </w:rPr>
        <w:t xml:space="preserve">ciljem jačanja </w:t>
      </w:r>
      <w:r w:rsidR="00EE7758" w:rsidRPr="00FF203D">
        <w:rPr>
          <w:rFonts w:ascii="Trebuchet MS" w:hAnsi="Trebuchet MS" w:cs="Arial"/>
          <w:b/>
          <w:iCs/>
        </w:rPr>
        <w:t xml:space="preserve">njihove </w:t>
      </w:r>
      <w:r w:rsidR="008D6678" w:rsidRPr="00FF203D">
        <w:rPr>
          <w:rFonts w:ascii="Trebuchet MS" w:hAnsi="Trebuchet MS" w:cs="Arial"/>
          <w:b/>
          <w:iCs/>
        </w:rPr>
        <w:t>financijske pismenosti</w:t>
      </w:r>
      <w:r w:rsidR="00D52102" w:rsidRPr="00FF203D">
        <w:rPr>
          <w:rFonts w:ascii="Trebuchet MS" w:hAnsi="Trebuchet MS" w:cs="Arial"/>
          <w:b/>
          <w:iCs/>
        </w:rPr>
        <w:t xml:space="preserve">, Addiko banka </w:t>
      </w:r>
      <w:r w:rsidR="002B05D6" w:rsidRPr="00FF203D">
        <w:rPr>
          <w:rFonts w:ascii="Trebuchet MS" w:hAnsi="Trebuchet MS" w:cs="Arial"/>
          <w:b/>
          <w:iCs/>
        </w:rPr>
        <w:t xml:space="preserve">je </w:t>
      </w:r>
      <w:r w:rsidR="00D52102" w:rsidRPr="00FF203D">
        <w:rPr>
          <w:rFonts w:ascii="Trebuchet MS" w:hAnsi="Trebuchet MS" w:cs="Arial"/>
          <w:b/>
          <w:iCs/>
        </w:rPr>
        <w:t xml:space="preserve">u suradnji sa </w:t>
      </w:r>
      <w:proofErr w:type="spellStart"/>
      <w:r w:rsidR="00D52102" w:rsidRPr="00FF203D">
        <w:rPr>
          <w:rFonts w:ascii="Trebuchet MS" w:hAnsi="Trebuchet MS" w:cs="Arial"/>
          <w:b/>
          <w:iCs/>
        </w:rPr>
        <w:t>Štedopisom</w:t>
      </w:r>
      <w:proofErr w:type="spellEnd"/>
      <w:r w:rsidR="00D52102" w:rsidRPr="00FF203D">
        <w:rPr>
          <w:rFonts w:ascii="Trebuchet MS" w:hAnsi="Trebuchet MS" w:cs="Arial"/>
          <w:b/>
          <w:iCs/>
        </w:rPr>
        <w:t>, Institutom za financijsko obrazovanje</w:t>
      </w:r>
      <w:r w:rsidR="002B05D6" w:rsidRPr="00FF203D">
        <w:rPr>
          <w:rFonts w:ascii="Trebuchet MS" w:hAnsi="Trebuchet MS" w:cs="Arial"/>
          <w:b/>
          <w:iCs/>
        </w:rPr>
        <w:t xml:space="preserve">, </w:t>
      </w:r>
      <w:r w:rsidR="00D52102" w:rsidRPr="00FF203D">
        <w:rPr>
          <w:rFonts w:ascii="Trebuchet MS" w:hAnsi="Trebuchet MS" w:cs="Arial"/>
          <w:b/>
          <w:iCs/>
        </w:rPr>
        <w:t>pokrenula projekt „</w:t>
      </w:r>
      <w:hyperlink r:id="rId9" w:history="1">
        <w:r w:rsidR="00D52102" w:rsidRPr="00E519C9">
          <w:rPr>
            <w:rStyle w:val="Hyperlink"/>
            <w:rFonts w:ascii="Trebuchet MS" w:hAnsi="Trebuchet MS" w:cs="Arial"/>
            <w:iCs/>
          </w:rPr>
          <w:t>Upoznaj</w:t>
        </w:r>
        <w:r w:rsidR="002B05D6" w:rsidRPr="00E519C9">
          <w:rPr>
            <w:rStyle w:val="Hyperlink"/>
            <w:rFonts w:ascii="Trebuchet MS" w:hAnsi="Trebuchet MS" w:cs="Arial"/>
            <w:iCs/>
          </w:rPr>
          <w:t>te</w:t>
        </w:r>
        <w:r w:rsidR="00D52102" w:rsidRPr="00E519C9">
          <w:rPr>
            <w:rStyle w:val="Hyperlink"/>
            <w:rFonts w:ascii="Trebuchet MS" w:hAnsi="Trebuchet MS" w:cs="Arial"/>
            <w:iCs/>
          </w:rPr>
          <w:t xml:space="preserve"> svoje poslovanje</w:t>
        </w:r>
      </w:hyperlink>
      <w:r w:rsidR="00D52102" w:rsidRPr="00FF203D">
        <w:rPr>
          <w:rFonts w:ascii="Trebuchet MS" w:hAnsi="Trebuchet MS" w:cs="Arial"/>
          <w:b/>
          <w:iCs/>
        </w:rPr>
        <w:t>“</w:t>
      </w:r>
      <w:r w:rsidR="00864CFF" w:rsidRPr="00FF203D">
        <w:rPr>
          <w:rFonts w:ascii="Trebuchet MS" w:hAnsi="Trebuchet MS" w:cs="Arial"/>
          <w:b/>
          <w:iCs/>
        </w:rPr>
        <w:t xml:space="preserve">, a u tijeku je treći ciklus edukacija pod nazivom </w:t>
      </w:r>
      <w:r w:rsidR="00864CFF" w:rsidRPr="00FF203D">
        <w:rPr>
          <w:rFonts w:ascii="Trebuchet MS" w:hAnsi="Trebuchet MS" w:cs="Arial"/>
          <w:b/>
          <w:i/>
        </w:rPr>
        <w:t>Bilanca – kako pratiti imovinu i obveze</w:t>
      </w:r>
      <w:r w:rsidR="00864CFF" w:rsidRPr="00FF203D">
        <w:rPr>
          <w:rFonts w:ascii="Trebuchet MS" w:hAnsi="Trebuchet MS" w:cs="Arial"/>
          <w:b/>
          <w:iCs/>
        </w:rPr>
        <w:t>.</w:t>
      </w:r>
    </w:p>
    <w:p w14:paraId="41080229" w14:textId="77777777" w:rsidR="00864CFF" w:rsidRPr="00FF203D" w:rsidRDefault="00864CFF" w:rsidP="0030701F">
      <w:pPr>
        <w:spacing w:after="0" w:line="288" w:lineRule="auto"/>
        <w:rPr>
          <w:rFonts w:ascii="Trebuchet MS" w:hAnsi="Trebuchet MS" w:cs="Arial"/>
          <w:b/>
          <w:iCs/>
        </w:rPr>
      </w:pPr>
    </w:p>
    <w:p w14:paraId="35C81800" w14:textId="74B885E9" w:rsidR="008D6678" w:rsidRPr="00FF203D" w:rsidRDefault="00864CFF" w:rsidP="0030701F">
      <w:pPr>
        <w:spacing w:after="0" w:line="288" w:lineRule="auto"/>
        <w:rPr>
          <w:rFonts w:ascii="Trebuchet MS" w:hAnsi="Trebuchet MS"/>
          <w:color w:val="000000" w:themeColor="text1"/>
        </w:rPr>
      </w:pPr>
      <w:r w:rsidRPr="00FF203D">
        <w:rPr>
          <w:rFonts w:ascii="Trebuchet MS" w:hAnsi="Trebuchet MS" w:cs="Arial"/>
          <w:bCs/>
          <w:iCs/>
        </w:rPr>
        <w:t>K</w:t>
      </w:r>
      <w:r w:rsidR="008D6678" w:rsidRPr="00FF203D">
        <w:rPr>
          <w:rFonts w:ascii="Trebuchet MS" w:hAnsi="Trebuchet MS" w:cs="Arial"/>
          <w:bCs/>
          <w:iCs/>
        </w:rPr>
        <w:t xml:space="preserve">roz pet </w:t>
      </w:r>
      <w:r w:rsidRPr="00FF203D">
        <w:rPr>
          <w:rFonts w:ascii="Trebuchet MS" w:hAnsi="Trebuchet MS" w:cs="Arial"/>
          <w:bCs/>
          <w:iCs/>
        </w:rPr>
        <w:t xml:space="preserve">edukativnih </w:t>
      </w:r>
      <w:r w:rsidR="008D6678" w:rsidRPr="00FF203D">
        <w:rPr>
          <w:rFonts w:ascii="Trebuchet MS" w:hAnsi="Trebuchet MS" w:cs="Arial"/>
          <w:bCs/>
          <w:iCs/>
        </w:rPr>
        <w:t xml:space="preserve">ciklusa </w:t>
      </w:r>
      <w:r w:rsidRPr="00FF203D">
        <w:rPr>
          <w:rFonts w:ascii="Trebuchet MS" w:hAnsi="Trebuchet MS" w:cs="Arial"/>
          <w:bCs/>
          <w:iCs/>
        </w:rPr>
        <w:t xml:space="preserve">Addiko banka i </w:t>
      </w:r>
      <w:proofErr w:type="spellStart"/>
      <w:r w:rsidRPr="00FF203D">
        <w:rPr>
          <w:rFonts w:ascii="Trebuchet MS" w:hAnsi="Trebuchet MS" w:cs="Arial"/>
          <w:bCs/>
          <w:iCs/>
        </w:rPr>
        <w:t>Štedopis</w:t>
      </w:r>
      <w:proofErr w:type="spellEnd"/>
      <w:r w:rsidRPr="00FF203D">
        <w:rPr>
          <w:rFonts w:ascii="Trebuchet MS" w:hAnsi="Trebuchet MS" w:cs="Arial"/>
          <w:bCs/>
          <w:iCs/>
        </w:rPr>
        <w:t xml:space="preserve"> omogućavaju</w:t>
      </w:r>
      <w:r w:rsidR="008D6678" w:rsidRPr="00FF203D">
        <w:rPr>
          <w:rFonts w:ascii="Trebuchet MS" w:hAnsi="Trebuchet MS" w:cs="Arial"/>
          <w:bCs/>
          <w:iCs/>
        </w:rPr>
        <w:t xml:space="preserve"> poduzetnicima </w:t>
      </w:r>
      <w:r w:rsidR="00EE7758" w:rsidRPr="00FF203D">
        <w:rPr>
          <w:rFonts w:ascii="Trebuchet MS" w:hAnsi="Trebuchet MS" w:cs="Arial"/>
          <w:bCs/>
          <w:iCs/>
        </w:rPr>
        <w:t>dublje</w:t>
      </w:r>
      <w:r w:rsidRPr="00FF203D">
        <w:rPr>
          <w:rFonts w:ascii="Trebuchet MS" w:hAnsi="Trebuchet MS" w:cs="Arial"/>
          <w:bCs/>
          <w:iCs/>
        </w:rPr>
        <w:t xml:space="preserve"> razumijevanje financijske strane poslovanja</w:t>
      </w:r>
      <w:r w:rsidR="002B05D6" w:rsidRPr="00FF203D">
        <w:rPr>
          <w:rFonts w:ascii="Trebuchet MS" w:hAnsi="Trebuchet MS" w:cs="Arial"/>
          <w:bCs/>
          <w:iCs/>
        </w:rPr>
        <w:t xml:space="preserve">, koje pomaže u </w:t>
      </w:r>
      <w:r w:rsidRPr="00FF203D">
        <w:rPr>
          <w:rFonts w:ascii="Trebuchet MS" w:hAnsi="Trebuchet MS" w:cs="Arial"/>
          <w:bCs/>
          <w:iCs/>
        </w:rPr>
        <w:t>lakše</w:t>
      </w:r>
      <w:r w:rsidR="002B05D6" w:rsidRPr="00FF203D">
        <w:rPr>
          <w:rFonts w:ascii="Trebuchet MS" w:hAnsi="Trebuchet MS" w:cs="Arial"/>
          <w:bCs/>
          <w:iCs/>
        </w:rPr>
        <w:t>m</w:t>
      </w:r>
      <w:r w:rsidRPr="00FF203D">
        <w:rPr>
          <w:rFonts w:ascii="Trebuchet MS" w:hAnsi="Trebuchet MS" w:cs="Arial"/>
          <w:bCs/>
          <w:iCs/>
        </w:rPr>
        <w:t xml:space="preserve"> donošenj</w:t>
      </w:r>
      <w:r w:rsidR="002B05D6" w:rsidRPr="00FF203D">
        <w:rPr>
          <w:rFonts w:ascii="Trebuchet MS" w:hAnsi="Trebuchet MS" w:cs="Arial"/>
          <w:bCs/>
          <w:iCs/>
        </w:rPr>
        <w:t>u</w:t>
      </w:r>
      <w:r w:rsidRPr="00FF203D">
        <w:rPr>
          <w:rFonts w:ascii="Trebuchet MS" w:hAnsi="Trebuchet MS" w:cs="Arial"/>
          <w:bCs/>
          <w:iCs/>
        </w:rPr>
        <w:t xml:space="preserve"> dobr</w:t>
      </w:r>
      <w:r w:rsidR="002B05D6" w:rsidRPr="00FF203D">
        <w:rPr>
          <w:rFonts w:ascii="Trebuchet MS" w:hAnsi="Trebuchet MS" w:cs="Arial"/>
          <w:bCs/>
          <w:iCs/>
        </w:rPr>
        <w:t>ih</w:t>
      </w:r>
      <w:r w:rsidRPr="00FF203D">
        <w:rPr>
          <w:rFonts w:ascii="Trebuchet MS" w:hAnsi="Trebuchet MS" w:cs="Arial"/>
          <w:bCs/>
          <w:iCs/>
        </w:rPr>
        <w:t xml:space="preserve"> </w:t>
      </w:r>
      <w:r w:rsidR="002B05D6" w:rsidRPr="00FF203D">
        <w:rPr>
          <w:rFonts w:ascii="Trebuchet MS" w:hAnsi="Trebuchet MS" w:cs="Arial"/>
          <w:bCs/>
          <w:iCs/>
        </w:rPr>
        <w:t>poslovnih odluka</w:t>
      </w:r>
      <w:r w:rsidRPr="00FF203D">
        <w:rPr>
          <w:rFonts w:ascii="Trebuchet MS" w:hAnsi="Trebuchet MS" w:cs="Arial"/>
          <w:bCs/>
          <w:iCs/>
        </w:rPr>
        <w:t xml:space="preserve"> utemeljen</w:t>
      </w:r>
      <w:r w:rsidR="002B05D6" w:rsidRPr="00FF203D">
        <w:rPr>
          <w:rFonts w:ascii="Trebuchet MS" w:hAnsi="Trebuchet MS" w:cs="Arial"/>
          <w:bCs/>
          <w:iCs/>
        </w:rPr>
        <w:t>ih</w:t>
      </w:r>
      <w:r w:rsidRPr="00FF203D">
        <w:rPr>
          <w:rFonts w:ascii="Trebuchet MS" w:hAnsi="Trebuchet MS" w:cs="Arial"/>
          <w:bCs/>
          <w:iCs/>
        </w:rPr>
        <w:t xml:space="preserve"> na provjerenim informacijama </w:t>
      </w:r>
      <w:r w:rsidR="002B05D6" w:rsidRPr="00FF203D">
        <w:rPr>
          <w:rFonts w:ascii="Trebuchet MS" w:hAnsi="Trebuchet MS" w:cs="Arial"/>
          <w:bCs/>
          <w:iCs/>
        </w:rPr>
        <w:t>te</w:t>
      </w:r>
      <w:r w:rsidRPr="00FF203D">
        <w:rPr>
          <w:rFonts w:ascii="Trebuchet MS" w:hAnsi="Trebuchet MS" w:cs="Arial"/>
          <w:bCs/>
          <w:iCs/>
        </w:rPr>
        <w:t xml:space="preserve"> vođenj</w:t>
      </w:r>
      <w:r w:rsidR="002B05D6" w:rsidRPr="00FF203D">
        <w:rPr>
          <w:rFonts w:ascii="Trebuchet MS" w:hAnsi="Trebuchet MS" w:cs="Arial"/>
          <w:bCs/>
          <w:iCs/>
        </w:rPr>
        <w:t>u</w:t>
      </w:r>
      <w:r w:rsidRPr="00FF203D">
        <w:rPr>
          <w:rFonts w:ascii="Trebuchet MS" w:hAnsi="Trebuchet MS" w:cs="Arial"/>
          <w:bCs/>
          <w:iCs/>
        </w:rPr>
        <w:t xml:space="preserve"> unosnijeg poslovanja. </w:t>
      </w:r>
      <w:r w:rsidR="008D6678" w:rsidRPr="00FF203D">
        <w:rPr>
          <w:rFonts w:ascii="Trebuchet MS" w:hAnsi="Trebuchet MS"/>
          <w:color w:val="000000" w:themeColor="text1"/>
        </w:rPr>
        <w:t>Nakon ciklusa posvećenih upravljanju novcem i razumijevanju ključnih financijskih izvještaja, u okviru</w:t>
      </w:r>
      <w:r w:rsidR="00FF203D" w:rsidRPr="00FF203D">
        <w:rPr>
          <w:rFonts w:ascii="Trebuchet MS" w:hAnsi="Trebuchet MS"/>
          <w:color w:val="000000" w:themeColor="text1"/>
        </w:rPr>
        <w:t xml:space="preserve"> </w:t>
      </w:r>
      <w:hyperlink r:id="rId10" w:history="1">
        <w:r w:rsidR="00FF203D" w:rsidRPr="00FF203D">
          <w:rPr>
            <w:rStyle w:val="Hyperlink"/>
            <w:rFonts w:ascii="Trebuchet MS" w:hAnsi="Trebuchet MS"/>
          </w:rPr>
          <w:t>trećeg ciklusa</w:t>
        </w:r>
      </w:hyperlink>
      <w:r w:rsidR="00FF203D" w:rsidRPr="00FF203D">
        <w:rPr>
          <w:rFonts w:ascii="Trebuchet MS" w:hAnsi="Trebuchet MS"/>
          <w:color w:val="000000" w:themeColor="text1"/>
        </w:rPr>
        <w:t xml:space="preserve"> </w:t>
      </w:r>
      <w:r w:rsidR="002B05D6" w:rsidRPr="00FF203D">
        <w:rPr>
          <w:rFonts w:ascii="Trebuchet MS" w:hAnsi="Trebuchet MS"/>
          <w:color w:val="000000" w:themeColor="text1"/>
        </w:rPr>
        <w:t>poduzetnici mogu n</w:t>
      </w:r>
      <w:r w:rsidR="008D6678" w:rsidRPr="00FF203D">
        <w:rPr>
          <w:rFonts w:ascii="Trebuchet MS" w:hAnsi="Trebuchet MS"/>
          <w:color w:val="000000" w:themeColor="text1"/>
        </w:rPr>
        <w:t xml:space="preserve">aučiti što je bilanca i kako iz nje iščitati informacije o </w:t>
      </w:r>
      <w:r w:rsidRPr="00FF203D">
        <w:rPr>
          <w:rFonts w:ascii="Trebuchet MS" w:hAnsi="Trebuchet MS"/>
          <w:color w:val="000000" w:themeColor="text1"/>
        </w:rPr>
        <w:t>imovini tvrtke, financiranju</w:t>
      </w:r>
      <w:r w:rsidR="008D6678" w:rsidRPr="00FF203D">
        <w:rPr>
          <w:rFonts w:ascii="Trebuchet MS" w:hAnsi="Trebuchet MS"/>
          <w:color w:val="000000" w:themeColor="text1"/>
        </w:rPr>
        <w:t xml:space="preserve"> te </w:t>
      </w:r>
      <w:r w:rsidR="00EE7758" w:rsidRPr="00FF203D">
        <w:rPr>
          <w:rFonts w:ascii="Trebuchet MS" w:hAnsi="Trebuchet MS"/>
          <w:color w:val="000000" w:themeColor="text1"/>
        </w:rPr>
        <w:t xml:space="preserve">financijskom položaju </w:t>
      </w:r>
      <w:r w:rsidR="008D6678" w:rsidRPr="00FF203D">
        <w:rPr>
          <w:rFonts w:ascii="Trebuchet MS" w:hAnsi="Trebuchet MS"/>
          <w:color w:val="000000" w:themeColor="text1"/>
        </w:rPr>
        <w:t>tvrtke. Kao što je to slučaj i s dosadašnjim edukacijama, i nakon ove cjeline nalazi se e-kviz koji sadrži 10 pitanja za provjeru znanja.</w:t>
      </w:r>
    </w:p>
    <w:p w14:paraId="03A0C05E" w14:textId="77777777" w:rsidR="008D6678" w:rsidRPr="00FF203D" w:rsidRDefault="008D6678" w:rsidP="0030701F">
      <w:pPr>
        <w:pStyle w:val="PlainText"/>
        <w:spacing w:line="276" w:lineRule="auto"/>
        <w:rPr>
          <w:rFonts w:ascii="Trebuchet MS" w:hAnsi="Trebuchet MS"/>
          <w:color w:val="000000" w:themeColor="text1"/>
          <w:szCs w:val="22"/>
        </w:rPr>
      </w:pPr>
    </w:p>
    <w:p w14:paraId="356B620A" w14:textId="22644D4B" w:rsidR="00864CFF" w:rsidRPr="00FF203D" w:rsidRDefault="00864CFF" w:rsidP="0030701F">
      <w:pPr>
        <w:pStyle w:val="PlainText"/>
        <w:spacing w:line="276" w:lineRule="auto"/>
        <w:rPr>
          <w:rFonts w:ascii="Trebuchet MS" w:hAnsi="Trebuchet MS"/>
          <w:color w:val="000000" w:themeColor="text1"/>
          <w:szCs w:val="22"/>
        </w:rPr>
      </w:pPr>
      <w:r w:rsidRPr="00FF203D">
        <w:rPr>
          <w:rFonts w:ascii="Trebuchet MS" w:hAnsi="Trebuchet MS"/>
          <w:color w:val="000000" w:themeColor="text1"/>
          <w:szCs w:val="22"/>
        </w:rPr>
        <w:t>P</w:t>
      </w:r>
      <w:r w:rsidR="00EE7758" w:rsidRPr="00FF203D">
        <w:rPr>
          <w:rFonts w:ascii="Trebuchet MS" w:hAnsi="Trebuchet MS"/>
          <w:color w:val="000000" w:themeColor="text1"/>
          <w:szCs w:val="22"/>
        </w:rPr>
        <w:t xml:space="preserve">raktičan sadržaj </w:t>
      </w:r>
      <w:r w:rsidR="00D05084" w:rsidRPr="00FF203D">
        <w:rPr>
          <w:rFonts w:ascii="Trebuchet MS" w:hAnsi="Trebuchet MS"/>
          <w:color w:val="000000" w:themeColor="text1"/>
          <w:szCs w:val="22"/>
        </w:rPr>
        <w:t xml:space="preserve">edukacija </w:t>
      </w:r>
      <w:r w:rsidR="002B05D6" w:rsidRPr="00FF203D">
        <w:rPr>
          <w:rFonts w:ascii="Trebuchet MS" w:hAnsi="Trebuchet MS"/>
          <w:color w:val="000000" w:themeColor="text1"/>
          <w:szCs w:val="22"/>
        </w:rPr>
        <w:t>obrađuje</w:t>
      </w:r>
      <w:r w:rsidRPr="00FF203D">
        <w:rPr>
          <w:rFonts w:ascii="Trebuchet MS" w:hAnsi="Trebuchet MS"/>
          <w:color w:val="000000" w:themeColor="text1"/>
          <w:szCs w:val="22"/>
        </w:rPr>
        <w:t xml:space="preserve"> poslovne događaje povezane s novcem i nudi odgovore na pitanja s kojima se </w:t>
      </w:r>
      <w:r w:rsidR="002B05D6" w:rsidRPr="00FF203D">
        <w:rPr>
          <w:rFonts w:ascii="Trebuchet MS" w:hAnsi="Trebuchet MS"/>
          <w:color w:val="000000" w:themeColor="text1"/>
          <w:szCs w:val="22"/>
        </w:rPr>
        <w:t>mali i srednji poduzetnici</w:t>
      </w:r>
      <w:r w:rsidRPr="00FF203D">
        <w:rPr>
          <w:rFonts w:ascii="Trebuchet MS" w:hAnsi="Trebuchet MS"/>
          <w:color w:val="000000" w:themeColor="text1"/>
          <w:szCs w:val="22"/>
        </w:rPr>
        <w:t xml:space="preserve"> susreću u svakodnevnom poslovanju. Jednostavnim jezikom objašnjava ključne financijske izvještaje, upoznaje polaznike s osnovnim računovodstvenim konceptima i razlikama između novčanog toka i dobiti. </w:t>
      </w:r>
      <w:r w:rsidR="001B2EE1" w:rsidRPr="00FF203D">
        <w:rPr>
          <w:rFonts w:ascii="Trebuchet MS" w:hAnsi="Trebuchet MS"/>
          <w:color w:val="000000" w:themeColor="text1"/>
          <w:szCs w:val="22"/>
        </w:rPr>
        <w:t xml:space="preserve">Osim što </w:t>
      </w:r>
      <w:r w:rsidR="00D05084" w:rsidRPr="00FF203D">
        <w:rPr>
          <w:rFonts w:ascii="Trebuchet MS" w:hAnsi="Trebuchet MS"/>
          <w:color w:val="000000" w:themeColor="text1"/>
          <w:szCs w:val="22"/>
        </w:rPr>
        <w:t xml:space="preserve">im omogućava </w:t>
      </w:r>
      <w:r w:rsidR="001B2EE1" w:rsidRPr="00FF203D">
        <w:rPr>
          <w:rFonts w:ascii="Trebuchet MS" w:hAnsi="Trebuchet MS"/>
          <w:color w:val="000000" w:themeColor="text1"/>
          <w:szCs w:val="22"/>
        </w:rPr>
        <w:t xml:space="preserve">bolje </w:t>
      </w:r>
      <w:r w:rsidR="00D05084" w:rsidRPr="00FF203D">
        <w:rPr>
          <w:rFonts w:ascii="Trebuchet MS" w:hAnsi="Trebuchet MS"/>
          <w:color w:val="000000" w:themeColor="text1"/>
          <w:szCs w:val="22"/>
        </w:rPr>
        <w:t xml:space="preserve">razumijevanje </w:t>
      </w:r>
      <w:r w:rsidR="001B2EE1" w:rsidRPr="00FF203D">
        <w:rPr>
          <w:rFonts w:ascii="Trebuchet MS" w:hAnsi="Trebuchet MS"/>
          <w:color w:val="000000" w:themeColor="text1"/>
          <w:szCs w:val="22"/>
        </w:rPr>
        <w:t>računovodstven</w:t>
      </w:r>
      <w:r w:rsidR="00D05084" w:rsidRPr="00FF203D">
        <w:rPr>
          <w:rFonts w:ascii="Trebuchet MS" w:hAnsi="Trebuchet MS"/>
          <w:color w:val="000000" w:themeColor="text1"/>
          <w:szCs w:val="22"/>
        </w:rPr>
        <w:t>e</w:t>
      </w:r>
      <w:r w:rsidR="001B2EE1" w:rsidRPr="00FF203D">
        <w:rPr>
          <w:rFonts w:ascii="Trebuchet MS" w:hAnsi="Trebuchet MS"/>
          <w:color w:val="000000" w:themeColor="text1"/>
          <w:szCs w:val="22"/>
        </w:rPr>
        <w:t xml:space="preserve"> terminologij</w:t>
      </w:r>
      <w:r w:rsidR="00D05084" w:rsidRPr="00FF203D">
        <w:rPr>
          <w:rFonts w:ascii="Trebuchet MS" w:hAnsi="Trebuchet MS"/>
          <w:color w:val="000000" w:themeColor="text1"/>
          <w:szCs w:val="22"/>
        </w:rPr>
        <w:t>e i odnosa s dužnicima i vjerovnicima</w:t>
      </w:r>
      <w:r w:rsidRPr="00FF203D">
        <w:rPr>
          <w:rFonts w:ascii="Trebuchet MS" w:hAnsi="Trebuchet MS"/>
          <w:color w:val="000000" w:themeColor="text1"/>
          <w:szCs w:val="22"/>
        </w:rPr>
        <w:t xml:space="preserve">, financijsko znanje </w:t>
      </w:r>
      <w:r w:rsidR="00D05084" w:rsidRPr="00FF203D">
        <w:rPr>
          <w:rFonts w:ascii="Trebuchet MS" w:hAnsi="Trebuchet MS"/>
          <w:color w:val="000000" w:themeColor="text1"/>
          <w:szCs w:val="22"/>
        </w:rPr>
        <w:t xml:space="preserve">koje stječu poduzetnicima </w:t>
      </w:r>
      <w:r w:rsidRPr="00FF203D">
        <w:rPr>
          <w:rFonts w:ascii="Trebuchet MS" w:hAnsi="Trebuchet MS"/>
          <w:color w:val="000000" w:themeColor="text1"/>
          <w:szCs w:val="22"/>
        </w:rPr>
        <w:t xml:space="preserve">štedi </w:t>
      </w:r>
      <w:r w:rsidR="00D05084" w:rsidRPr="00FF203D">
        <w:rPr>
          <w:rFonts w:ascii="Trebuchet MS" w:hAnsi="Trebuchet MS"/>
          <w:color w:val="000000" w:themeColor="text1"/>
          <w:szCs w:val="22"/>
        </w:rPr>
        <w:t xml:space="preserve">i dragocjeno </w:t>
      </w:r>
      <w:r w:rsidRPr="00FF203D">
        <w:rPr>
          <w:rFonts w:ascii="Trebuchet MS" w:hAnsi="Trebuchet MS"/>
          <w:color w:val="000000" w:themeColor="text1"/>
          <w:szCs w:val="22"/>
        </w:rPr>
        <w:t xml:space="preserve">vrijeme </w:t>
      </w:r>
      <w:r w:rsidR="00D05084" w:rsidRPr="00FF203D">
        <w:rPr>
          <w:rFonts w:ascii="Trebuchet MS" w:hAnsi="Trebuchet MS"/>
          <w:color w:val="000000" w:themeColor="text1"/>
          <w:szCs w:val="22"/>
        </w:rPr>
        <w:t xml:space="preserve">provedeno </w:t>
      </w:r>
      <w:r w:rsidRPr="00FF203D">
        <w:rPr>
          <w:rFonts w:ascii="Trebuchet MS" w:hAnsi="Trebuchet MS"/>
          <w:color w:val="000000" w:themeColor="text1"/>
          <w:szCs w:val="22"/>
        </w:rPr>
        <w:t>na administrativnim zadacima koji se mogu automatizirati.</w:t>
      </w:r>
      <w:r w:rsidR="00B5765C" w:rsidRPr="00FF203D">
        <w:rPr>
          <w:rFonts w:ascii="Trebuchet MS" w:hAnsi="Trebuchet MS"/>
          <w:color w:val="000000" w:themeColor="text1"/>
          <w:szCs w:val="22"/>
        </w:rPr>
        <w:t xml:space="preserve"> F</w:t>
      </w:r>
      <w:r w:rsidR="00EE7758" w:rsidRPr="00FF203D">
        <w:rPr>
          <w:rFonts w:ascii="Trebuchet MS" w:hAnsi="Trebuchet MS"/>
          <w:color w:val="000000" w:themeColor="text1"/>
          <w:szCs w:val="22"/>
        </w:rPr>
        <w:t xml:space="preserve">inancijski pismeni poduzetnici efikasnije se fokusiraju na </w:t>
      </w:r>
      <w:r w:rsidRPr="00FF203D">
        <w:rPr>
          <w:rFonts w:ascii="Trebuchet MS" w:hAnsi="Trebuchet MS"/>
          <w:color w:val="000000" w:themeColor="text1"/>
          <w:szCs w:val="22"/>
        </w:rPr>
        <w:t>strategije koje pomažu rastu poslovanja</w:t>
      </w:r>
      <w:r w:rsidR="00EE7758" w:rsidRPr="00FF203D">
        <w:rPr>
          <w:rFonts w:ascii="Trebuchet MS" w:hAnsi="Trebuchet MS"/>
          <w:color w:val="000000" w:themeColor="text1"/>
          <w:szCs w:val="22"/>
        </w:rPr>
        <w:t xml:space="preserve"> te lakše usvajaju terminologije financija i računovodstva.</w:t>
      </w:r>
    </w:p>
    <w:p w14:paraId="4B641B71" w14:textId="5A7DAC92" w:rsidR="00EE7758" w:rsidRPr="00FF203D" w:rsidRDefault="00EE7758" w:rsidP="0030701F">
      <w:pPr>
        <w:pStyle w:val="PlainText"/>
        <w:spacing w:line="276" w:lineRule="auto"/>
        <w:rPr>
          <w:rFonts w:ascii="Trebuchet MS" w:hAnsi="Trebuchet MS"/>
          <w:color w:val="000000" w:themeColor="text1"/>
          <w:szCs w:val="22"/>
        </w:rPr>
      </w:pPr>
    </w:p>
    <w:p w14:paraId="0CFF2C9C" w14:textId="695389B2" w:rsidR="002B05D6" w:rsidRPr="00FF203D" w:rsidRDefault="002B05D6" w:rsidP="0030701F">
      <w:pPr>
        <w:pStyle w:val="PlainText"/>
        <w:spacing w:line="276" w:lineRule="auto"/>
        <w:rPr>
          <w:rFonts w:ascii="Trebuchet MS" w:hAnsi="Trebuchet MS"/>
          <w:color w:val="000000" w:themeColor="text1"/>
          <w:szCs w:val="22"/>
        </w:rPr>
      </w:pPr>
      <w:r w:rsidRPr="00FF203D">
        <w:rPr>
          <w:rFonts w:ascii="Trebuchet MS" w:hAnsi="Trebuchet MS"/>
          <w:color w:val="000000" w:themeColor="text1"/>
          <w:szCs w:val="22"/>
        </w:rPr>
        <w:t>Projekt financijske pismenosti za poduzetnike „Upoznajte svoje poslovanje“ nadovezuje se na vrlo uspješan projekt financijske pismenosti za građane „</w:t>
      </w:r>
      <w:hyperlink r:id="rId11" w:history="1">
        <w:r w:rsidRPr="00FF203D">
          <w:rPr>
            <w:rStyle w:val="Hyperlink"/>
            <w:rFonts w:ascii="Trebuchet MS" w:hAnsi="Trebuchet MS"/>
            <w:szCs w:val="22"/>
          </w:rPr>
          <w:t>Zašto ovo nismo učili u školi?</w:t>
        </w:r>
      </w:hyperlink>
      <w:r w:rsidRPr="00FF203D">
        <w:rPr>
          <w:rFonts w:ascii="Trebuchet MS" w:hAnsi="Trebuchet MS"/>
          <w:color w:val="000000" w:themeColor="text1"/>
          <w:szCs w:val="22"/>
        </w:rPr>
        <w:t xml:space="preserve">“, koji je također proizašao iz suradnje sa </w:t>
      </w:r>
      <w:proofErr w:type="spellStart"/>
      <w:r w:rsidRPr="00FF203D">
        <w:rPr>
          <w:rFonts w:ascii="Trebuchet MS" w:hAnsi="Trebuchet MS"/>
          <w:color w:val="000000" w:themeColor="text1"/>
          <w:szCs w:val="22"/>
        </w:rPr>
        <w:t>Štedopisom</w:t>
      </w:r>
      <w:proofErr w:type="spellEnd"/>
      <w:r w:rsidRPr="00FF203D">
        <w:rPr>
          <w:rFonts w:ascii="Trebuchet MS" w:hAnsi="Trebuchet MS"/>
          <w:color w:val="000000" w:themeColor="text1"/>
          <w:szCs w:val="22"/>
        </w:rPr>
        <w:t xml:space="preserve">. </w:t>
      </w:r>
    </w:p>
    <w:p w14:paraId="143E4F0D" w14:textId="77777777" w:rsidR="00864CFF" w:rsidRPr="00FF203D" w:rsidRDefault="00864CFF" w:rsidP="0030701F">
      <w:pPr>
        <w:pStyle w:val="PlainText"/>
        <w:spacing w:line="276" w:lineRule="auto"/>
        <w:rPr>
          <w:rFonts w:ascii="Trebuchet MS" w:hAnsi="Trebuchet MS"/>
          <w:color w:val="000000" w:themeColor="text1"/>
          <w:sz w:val="20"/>
          <w:szCs w:val="20"/>
        </w:rPr>
      </w:pPr>
    </w:p>
    <w:p w14:paraId="1A10CCE8" w14:textId="77777777" w:rsidR="00BE5D98" w:rsidRPr="00FF203D" w:rsidRDefault="00BE5D98" w:rsidP="0030701F">
      <w:pPr>
        <w:spacing w:after="0" w:line="288" w:lineRule="auto"/>
        <w:rPr>
          <w:rFonts w:ascii="Trebuchet MS" w:hAnsi="Trebuchet MS"/>
          <w:sz w:val="20"/>
          <w:szCs w:val="20"/>
        </w:rPr>
      </w:pPr>
    </w:p>
    <w:p w14:paraId="195858AA" w14:textId="08602840" w:rsidR="001964C9" w:rsidRPr="00FF203D" w:rsidRDefault="001964C9" w:rsidP="0030701F">
      <w:pPr>
        <w:spacing w:after="120" w:line="240" w:lineRule="auto"/>
        <w:rPr>
          <w:rFonts w:ascii="Trebuchet MS" w:hAnsi="Trebuchet MS" w:cs="Arial"/>
          <w:b/>
          <w:bCs/>
          <w:sz w:val="20"/>
          <w:szCs w:val="20"/>
        </w:rPr>
      </w:pPr>
      <w:r w:rsidRPr="00FF203D">
        <w:rPr>
          <w:rFonts w:ascii="Trebuchet MS" w:hAnsi="Trebuchet MS" w:cs="Arial"/>
          <w:b/>
          <w:bCs/>
          <w:sz w:val="20"/>
          <w:szCs w:val="20"/>
        </w:rPr>
        <w:t xml:space="preserve">Kontakt za medije: </w:t>
      </w:r>
    </w:p>
    <w:p w14:paraId="6D4E3EB5" w14:textId="77777777" w:rsidR="001964C9" w:rsidRPr="00FF203D" w:rsidRDefault="001964C9" w:rsidP="0030701F">
      <w:p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FF203D">
        <w:rPr>
          <w:rFonts w:ascii="Trebuchet MS" w:hAnsi="Trebuchet MS" w:cs="Arial"/>
          <w:sz w:val="20"/>
          <w:szCs w:val="20"/>
        </w:rPr>
        <w:t>Korporativne komunikacije</w:t>
      </w:r>
    </w:p>
    <w:p w14:paraId="6DC8947F" w14:textId="5E424A54" w:rsidR="001964C9" w:rsidRPr="00FF203D" w:rsidRDefault="0012678E" w:rsidP="0030701F">
      <w:p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FF203D">
        <w:rPr>
          <w:rFonts w:ascii="Trebuchet MS" w:hAnsi="Trebuchet MS" w:cs="Arial"/>
          <w:sz w:val="20"/>
          <w:szCs w:val="20"/>
        </w:rPr>
        <w:t>Katarina Kantolić</w:t>
      </w:r>
    </w:p>
    <w:p w14:paraId="42F5B7F5" w14:textId="263C4915" w:rsidR="001964C9" w:rsidRPr="00FF203D" w:rsidRDefault="001964C9" w:rsidP="0030701F">
      <w:p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FF203D">
        <w:rPr>
          <w:rFonts w:ascii="Trebuchet MS" w:hAnsi="Trebuchet MS" w:cs="Arial"/>
          <w:sz w:val="20"/>
          <w:szCs w:val="20"/>
        </w:rPr>
        <w:t xml:space="preserve">Email: </w:t>
      </w:r>
      <w:r w:rsidR="0012678E" w:rsidRPr="00FF203D">
        <w:rPr>
          <w:rFonts w:ascii="Trebuchet MS" w:hAnsi="Trebuchet MS" w:cs="Arial"/>
          <w:sz w:val="20"/>
          <w:szCs w:val="20"/>
        </w:rPr>
        <w:t>katarina.kantolic</w:t>
      </w:r>
      <w:r w:rsidRPr="00FF203D">
        <w:rPr>
          <w:rFonts w:ascii="Trebuchet MS" w:hAnsi="Trebuchet MS" w:cs="Arial"/>
          <w:sz w:val="20"/>
          <w:szCs w:val="20"/>
        </w:rPr>
        <w:t>@addiko.com</w:t>
      </w:r>
    </w:p>
    <w:p w14:paraId="18633110" w14:textId="243C4774" w:rsidR="006946AB" w:rsidRPr="00FF203D" w:rsidRDefault="001964C9" w:rsidP="0030701F">
      <w:pPr>
        <w:spacing w:after="120" w:line="240" w:lineRule="auto"/>
        <w:rPr>
          <w:rFonts w:ascii="Trebuchet MS" w:hAnsi="Trebuchet MS" w:cs="Arial"/>
          <w:sz w:val="20"/>
          <w:szCs w:val="20"/>
        </w:rPr>
      </w:pPr>
      <w:r w:rsidRPr="00FF203D">
        <w:rPr>
          <w:rFonts w:ascii="Trebuchet MS" w:hAnsi="Trebuchet MS" w:cs="Arial"/>
          <w:sz w:val="20"/>
          <w:szCs w:val="20"/>
        </w:rPr>
        <w:t>Tel: 091 497</w:t>
      </w:r>
      <w:r w:rsidR="0012678E" w:rsidRPr="00FF203D">
        <w:rPr>
          <w:rFonts w:ascii="Trebuchet MS" w:hAnsi="Trebuchet MS" w:cs="Arial"/>
          <w:sz w:val="20"/>
          <w:szCs w:val="20"/>
        </w:rPr>
        <w:t>8 027</w:t>
      </w:r>
    </w:p>
    <w:sectPr w:rsidR="006946AB" w:rsidRPr="00FF203D" w:rsidSect="00B067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CEC8" w14:textId="77777777" w:rsidR="00911514" w:rsidRDefault="00911514" w:rsidP="0023748E">
      <w:pPr>
        <w:spacing w:after="0" w:line="240" w:lineRule="auto"/>
      </w:pPr>
      <w:r>
        <w:separator/>
      </w:r>
    </w:p>
  </w:endnote>
  <w:endnote w:type="continuationSeparator" w:id="0">
    <w:p w14:paraId="18D64B93" w14:textId="77777777" w:rsidR="00911514" w:rsidRDefault="00911514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57C0" w14:textId="77777777" w:rsidR="00911514" w:rsidRDefault="00911514" w:rsidP="0023748E">
      <w:pPr>
        <w:spacing w:after="0" w:line="240" w:lineRule="auto"/>
      </w:pPr>
      <w:r>
        <w:separator/>
      </w:r>
    </w:p>
  </w:footnote>
  <w:footnote w:type="continuationSeparator" w:id="0">
    <w:p w14:paraId="6A595F2B" w14:textId="77777777" w:rsidR="00911514" w:rsidRDefault="00911514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3245BDF" w:rsidR="0021574A" w:rsidRDefault="00911514">
    <w:pPr>
      <w:pStyle w:val="Header"/>
    </w:pPr>
    <w:r>
      <w:rPr>
        <w:noProof/>
      </w:rPr>
      <w:pict w14:anchorId="64E56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-840.65pt;margin-top:28.35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102FE"/>
    <w:rsid w:val="00010B83"/>
    <w:rsid w:val="00012131"/>
    <w:rsid w:val="00012E67"/>
    <w:rsid w:val="00012E98"/>
    <w:rsid w:val="000220C0"/>
    <w:rsid w:val="00031D52"/>
    <w:rsid w:val="0003584D"/>
    <w:rsid w:val="00036B1D"/>
    <w:rsid w:val="00036F05"/>
    <w:rsid w:val="000402E9"/>
    <w:rsid w:val="00041C40"/>
    <w:rsid w:val="00043C97"/>
    <w:rsid w:val="000508F6"/>
    <w:rsid w:val="00052DD5"/>
    <w:rsid w:val="00054F9B"/>
    <w:rsid w:val="00056F6C"/>
    <w:rsid w:val="00061C65"/>
    <w:rsid w:val="00066B28"/>
    <w:rsid w:val="00070E38"/>
    <w:rsid w:val="00075433"/>
    <w:rsid w:val="00076999"/>
    <w:rsid w:val="00087467"/>
    <w:rsid w:val="000965E8"/>
    <w:rsid w:val="000A3F13"/>
    <w:rsid w:val="000A4D55"/>
    <w:rsid w:val="000B108A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18C"/>
    <w:rsid w:val="0010585B"/>
    <w:rsid w:val="00110493"/>
    <w:rsid w:val="00110D6A"/>
    <w:rsid w:val="00114015"/>
    <w:rsid w:val="00120279"/>
    <w:rsid w:val="001211A9"/>
    <w:rsid w:val="0012678E"/>
    <w:rsid w:val="00134E4C"/>
    <w:rsid w:val="0014168D"/>
    <w:rsid w:val="00141B6A"/>
    <w:rsid w:val="001428C8"/>
    <w:rsid w:val="00142B29"/>
    <w:rsid w:val="00156A32"/>
    <w:rsid w:val="0015763F"/>
    <w:rsid w:val="00161B85"/>
    <w:rsid w:val="00172878"/>
    <w:rsid w:val="00174AA6"/>
    <w:rsid w:val="00187D3E"/>
    <w:rsid w:val="001903A2"/>
    <w:rsid w:val="0019608A"/>
    <w:rsid w:val="001964C9"/>
    <w:rsid w:val="001A0D70"/>
    <w:rsid w:val="001A2E2E"/>
    <w:rsid w:val="001A5B83"/>
    <w:rsid w:val="001B2EE1"/>
    <w:rsid w:val="001B3E55"/>
    <w:rsid w:val="001C13A5"/>
    <w:rsid w:val="001C677E"/>
    <w:rsid w:val="001C732E"/>
    <w:rsid w:val="001D0680"/>
    <w:rsid w:val="001D0A8A"/>
    <w:rsid w:val="001D766F"/>
    <w:rsid w:val="001E7CEE"/>
    <w:rsid w:val="001F769F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355C"/>
    <w:rsid w:val="00246330"/>
    <w:rsid w:val="00247C23"/>
    <w:rsid w:val="00250BA5"/>
    <w:rsid w:val="002612E5"/>
    <w:rsid w:val="00262D45"/>
    <w:rsid w:val="002812E9"/>
    <w:rsid w:val="00291427"/>
    <w:rsid w:val="00297095"/>
    <w:rsid w:val="002A1017"/>
    <w:rsid w:val="002B05D6"/>
    <w:rsid w:val="002B1E00"/>
    <w:rsid w:val="002B2D2C"/>
    <w:rsid w:val="002B523B"/>
    <w:rsid w:val="002C196C"/>
    <w:rsid w:val="002C4474"/>
    <w:rsid w:val="002D42D3"/>
    <w:rsid w:val="002E0FBC"/>
    <w:rsid w:val="002E2110"/>
    <w:rsid w:val="002E5813"/>
    <w:rsid w:val="002F20D7"/>
    <w:rsid w:val="003005EC"/>
    <w:rsid w:val="003025A6"/>
    <w:rsid w:val="00306710"/>
    <w:rsid w:val="0030701F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96B11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16F7"/>
    <w:rsid w:val="00413F92"/>
    <w:rsid w:val="00417C82"/>
    <w:rsid w:val="004222B9"/>
    <w:rsid w:val="004242D1"/>
    <w:rsid w:val="00426A2D"/>
    <w:rsid w:val="00426FAC"/>
    <w:rsid w:val="004317F4"/>
    <w:rsid w:val="00437EDE"/>
    <w:rsid w:val="004461AA"/>
    <w:rsid w:val="00456146"/>
    <w:rsid w:val="00460E8E"/>
    <w:rsid w:val="00462392"/>
    <w:rsid w:val="00464134"/>
    <w:rsid w:val="00473E66"/>
    <w:rsid w:val="00474B12"/>
    <w:rsid w:val="004767E8"/>
    <w:rsid w:val="00483A90"/>
    <w:rsid w:val="0048446D"/>
    <w:rsid w:val="00490710"/>
    <w:rsid w:val="004907AD"/>
    <w:rsid w:val="004951AA"/>
    <w:rsid w:val="004A319E"/>
    <w:rsid w:val="004A435D"/>
    <w:rsid w:val="004A4E8A"/>
    <w:rsid w:val="004B40F5"/>
    <w:rsid w:val="004B425B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926"/>
    <w:rsid w:val="00500D36"/>
    <w:rsid w:val="00502CF0"/>
    <w:rsid w:val="0050565C"/>
    <w:rsid w:val="005065E1"/>
    <w:rsid w:val="00506935"/>
    <w:rsid w:val="00513F2F"/>
    <w:rsid w:val="00530D8D"/>
    <w:rsid w:val="005335FB"/>
    <w:rsid w:val="00541B8A"/>
    <w:rsid w:val="005431F7"/>
    <w:rsid w:val="00545B5E"/>
    <w:rsid w:val="00550E00"/>
    <w:rsid w:val="00553951"/>
    <w:rsid w:val="005560E6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B5E0B"/>
    <w:rsid w:val="005C0571"/>
    <w:rsid w:val="005C059E"/>
    <w:rsid w:val="005C06CD"/>
    <w:rsid w:val="005D76BE"/>
    <w:rsid w:val="005E434A"/>
    <w:rsid w:val="005E7E5E"/>
    <w:rsid w:val="005F41AE"/>
    <w:rsid w:val="006032B9"/>
    <w:rsid w:val="00603994"/>
    <w:rsid w:val="00604AEC"/>
    <w:rsid w:val="0061052F"/>
    <w:rsid w:val="00620326"/>
    <w:rsid w:val="0062231C"/>
    <w:rsid w:val="00622CB3"/>
    <w:rsid w:val="006245AE"/>
    <w:rsid w:val="00625CD4"/>
    <w:rsid w:val="00635C44"/>
    <w:rsid w:val="0064057F"/>
    <w:rsid w:val="00642A00"/>
    <w:rsid w:val="00643D87"/>
    <w:rsid w:val="006464E5"/>
    <w:rsid w:val="00647508"/>
    <w:rsid w:val="00651F3B"/>
    <w:rsid w:val="00653285"/>
    <w:rsid w:val="0065365A"/>
    <w:rsid w:val="00664F31"/>
    <w:rsid w:val="00675EE5"/>
    <w:rsid w:val="00680B8B"/>
    <w:rsid w:val="00681420"/>
    <w:rsid w:val="00681D84"/>
    <w:rsid w:val="00683E61"/>
    <w:rsid w:val="00686E00"/>
    <w:rsid w:val="0069359C"/>
    <w:rsid w:val="006946AB"/>
    <w:rsid w:val="006A5CB8"/>
    <w:rsid w:val="006A6BF2"/>
    <w:rsid w:val="006B1034"/>
    <w:rsid w:val="006B5295"/>
    <w:rsid w:val="006B558D"/>
    <w:rsid w:val="006C0668"/>
    <w:rsid w:val="006C1216"/>
    <w:rsid w:val="006C3307"/>
    <w:rsid w:val="006D13EE"/>
    <w:rsid w:val="006D1D94"/>
    <w:rsid w:val="006D2228"/>
    <w:rsid w:val="006D67C5"/>
    <w:rsid w:val="006E26B0"/>
    <w:rsid w:val="006E30FE"/>
    <w:rsid w:val="006E4070"/>
    <w:rsid w:val="006E773B"/>
    <w:rsid w:val="006E7BFC"/>
    <w:rsid w:val="006F2F72"/>
    <w:rsid w:val="007009AA"/>
    <w:rsid w:val="00707460"/>
    <w:rsid w:val="0071330F"/>
    <w:rsid w:val="00713B14"/>
    <w:rsid w:val="00715CF6"/>
    <w:rsid w:val="00723550"/>
    <w:rsid w:val="00724E38"/>
    <w:rsid w:val="00730EB3"/>
    <w:rsid w:val="007474BB"/>
    <w:rsid w:val="007528BF"/>
    <w:rsid w:val="00756E70"/>
    <w:rsid w:val="007575BA"/>
    <w:rsid w:val="00760D03"/>
    <w:rsid w:val="00761316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3A9D"/>
    <w:rsid w:val="007B6B30"/>
    <w:rsid w:val="007C1A6F"/>
    <w:rsid w:val="007C7F75"/>
    <w:rsid w:val="007D192E"/>
    <w:rsid w:val="007D3591"/>
    <w:rsid w:val="007D6F7F"/>
    <w:rsid w:val="007E3606"/>
    <w:rsid w:val="007F0B2F"/>
    <w:rsid w:val="007F1ECE"/>
    <w:rsid w:val="008019ED"/>
    <w:rsid w:val="00806A0C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57ABC"/>
    <w:rsid w:val="0086230C"/>
    <w:rsid w:val="00864CFF"/>
    <w:rsid w:val="00865BB5"/>
    <w:rsid w:val="008701BE"/>
    <w:rsid w:val="00871960"/>
    <w:rsid w:val="00872E90"/>
    <w:rsid w:val="0087670F"/>
    <w:rsid w:val="00880278"/>
    <w:rsid w:val="00891022"/>
    <w:rsid w:val="00893E25"/>
    <w:rsid w:val="008A0D0D"/>
    <w:rsid w:val="008A0D17"/>
    <w:rsid w:val="008A3E50"/>
    <w:rsid w:val="008A595E"/>
    <w:rsid w:val="008A6BDF"/>
    <w:rsid w:val="008A7311"/>
    <w:rsid w:val="008A75D8"/>
    <w:rsid w:val="008B180C"/>
    <w:rsid w:val="008B5CA4"/>
    <w:rsid w:val="008C465F"/>
    <w:rsid w:val="008D6678"/>
    <w:rsid w:val="008E0665"/>
    <w:rsid w:val="008E6C63"/>
    <w:rsid w:val="0090017F"/>
    <w:rsid w:val="00901A36"/>
    <w:rsid w:val="00904F34"/>
    <w:rsid w:val="00911514"/>
    <w:rsid w:val="00915D13"/>
    <w:rsid w:val="0092101E"/>
    <w:rsid w:val="0092639A"/>
    <w:rsid w:val="00927D28"/>
    <w:rsid w:val="00930A79"/>
    <w:rsid w:val="009311F2"/>
    <w:rsid w:val="009315AA"/>
    <w:rsid w:val="00931E8E"/>
    <w:rsid w:val="0093659C"/>
    <w:rsid w:val="00951F82"/>
    <w:rsid w:val="00952FD0"/>
    <w:rsid w:val="009543A8"/>
    <w:rsid w:val="009573F1"/>
    <w:rsid w:val="00961DA4"/>
    <w:rsid w:val="009708DE"/>
    <w:rsid w:val="00971D12"/>
    <w:rsid w:val="00976350"/>
    <w:rsid w:val="009851DF"/>
    <w:rsid w:val="00985F65"/>
    <w:rsid w:val="009873C5"/>
    <w:rsid w:val="0099002D"/>
    <w:rsid w:val="00992363"/>
    <w:rsid w:val="0099368A"/>
    <w:rsid w:val="00995AB1"/>
    <w:rsid w:val="009A6DC3"/>
    <w:rsid w:val="009B2293"/>
    <w:rsid w:val="009B22D7"/>
    <w:rsid w:val="009B7149"/>
    <w:rsid w:val="009B7BF3"/>
    <w:rsid w:val="009C449E"/>
    <w:rsid w:val="009C4D7C"/>
    <w:rsid w:val="009C5DE7"/>
    <w:rsid w:val="009D6416"/>
    <w:rsid w:val="009D6B20"/>
    <w:rsid w:val="009E1E83"/>
    <w:rsid w:val="009E4E07"/>
    <w:rsid w:val="009F2F32"/>
    <w:rsid w:val="00A00684"/>
    <w:rsid w:val="00A01872"/>
    <w:rsid w:val="00A01C85"/>
    <w:rsid w:val="00A03080"/>
    <w:rsid w:val="00A03DB9"/>
    <w:rsid w:val="00A06036"/>
    <w:rsid w:val="00A11039"/>
    <w:rsid w:val="00A14F4C"/>
    <w:rsid w:val="00A15D93"/>
    <w:rsid w:val="00A16D8E"/>
    <w:rsid w:val="00A20BFD"/>
    <w:rsid w:val="00A308DB"/>
    <w:rsid w:val="00A43539"/>
    <w:rsid w:val="00A5060F"/>
    <w:rsid w:val="00A55A45"/>
    <w:rsid w:val="00A55AD4"/>
    <w:rsid w:val="00A56842"/>
    <w:rsid w:val="00A62653"/>
    <w:rsid w:val="00A662D2"/>
    <w:rsid w:val="00A66BB4"/>
    <w:rsid w:val="00A67347"/>
    <w:rsid w:val="00A83375"/>
    <w:rsid w:val="00A833EA"/>
    <w:rsid w:val="00A87446"/>
    <w:rsid w:val="00A91152"/>
    <w:rsid w:val="00A963A5"/>
    <w:rsid w:val="00AA0AFB"/>
    <w:rsid w:val="00AB008D"/>
    <w:rsid w:val="00AB2B2C"/>
    <w:rsid w:val="00AB6DCE"/>
    <w:rsid w:val="00AB7770"/>
    <w:rsid w:val="00AB7BC9"/>
    <w:rsid w:val="00AC4749"/>
    <w:rsid w:val="00AC6C54"/>
    <w:rsid w:val="00AD5A3A"/>
    <w:rsid w:val="00AE3697"/>
    <w:rsid w:val="00AF027A"/>
    <w:rsid w:val="00AF0794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2968"/>
    <w:rsid w:val="00B45679"/>
    <w:rsid w:val="00B45D2B"/>
    <w:rsid w:val="00B5186B"/>
    <w:rsid w:val="00B569F2"/>
    <w:rsid w:val="00B5765C"/>
    <w:rsid w:val="00B7133B"/>
    <w:rsid w:val="00B72CED"/>
    <w:rsid w:val="00B80D90"/>
    <w:rsid w:val="00B828B4"/>
    <w:rsid w:val="00B93BBE"/>
    <w:rsid w:val="00BA630D"/>
    <w:rsid w:val="00BA74CB"/>
    <w:rsid w:val="00BB4DC1"/>
    <w:rsid w:val="00BB64FC"/>
    <w:rsid w:val="00BC1B04"/>
    <w:rsid w:val="00BC51CF"/>
    <w:rsid w:val="00BD09C5"/>
    <w:rsid w:val="00BD487F"/>
    <w:rsid w:val="00BD50B4"/>
    <w:rsid w:val="00BD5D9A"/>
    <w:rsid w:val="00BD6086"/>
    <w:rsid w:val="00BD680C"/>
    <w:rsid w:val="00BE5D98"/>
    <w:rsid w:val="00BE7F4D"/>
    <w:rsid w:val="00BF116C"/>
    <w:rsid w:val="00BF1E6D"/>
    <w:rsid w:val="00BF1F51"/>
    <w:rsid w:val="00C0327F"/>
    <w:rsid w:val="00C07BFA"/>
    <w:rsid w:val="00C131DF"/>
    <w:rsid w:val="00C172C6"/>
    <w:rsid w:val="00C20EFF"/>
    <w:rsid w:val="00C2159A"/>
    <w:rsid w:val="00C2316E"/>
    <w:rsid w:val="00C24E19"/>
    <w:rsid w:val="00C26299"/>
    <w:rsid w:val="00C330CE"/>
    <w:rsid w:val="00C3576F"/>
    <w:rsid w:val="00C37BCD"/>
    <w:rsid w:val="00C40516"/>
    <w:rsid w:val="00C52893"/>
    <w:rsid w:val="00C535F9"/>
    <w:rsid w:val="00C56BF7"/>
    <w:rsid w:val="00C71C26"/>
    <w:rsid w:val="00C7333F"/>
    <w:rsid w:val="00C75B7A"/>
    <w:rsid w:val="00C80B1F"/>
    <w:rsid w:val="00C8256B"/>
    <w:rsid w:val="00C8525F"/>
    <w:rsid w:val="00C934E3"/>
    <w:rsid w:val="00C96CC4"/>
    <w:rsid w:val="00CB744F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084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52102"/>
    <w:rsid w:val="00D67322"/>
    <w:rsid w:val="00D852A7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626"/>
    <w:rsid w:val="00DD621A"/>
    <w:rsid w:val="00DD74BA"/>
    <w:rsid w:val="00DE1001"/>
    <w:rsid w:val="00DE2B10"/>
    <w:rsid w:val="00DE3227"/>
    <w:rsid w:val="00DF4F8F"/>
    <w:rsid w:val="00E04098"/>
    <w:rsid w:val="00E110E0"/>
    <w:rsid w:val="00E11AAF"/>
    <w:rsid w:val="00E1483E"/>
    <w:rsid w:val="00E17E4E"/>
    <w:rsid w:val="00E26C15"/>
    <w:rsid w:val="00E3091E"/>
    <w:rsid w:val="00E33103"/>
    <w:rsid w:val="00E34A3E"/>
    <w:rsid w:val="00E44AA8"/>
    <w:rsid w:val="00E44E0E"/>
    <w:rsid w:val="00E46AED"/>
    <w:rsid w:val="00E46EEE"/>
    <w:rsid w:val="00E477D8"/>
    <w:rsid w:val="00E5142A"/>
    <w:rsid w:val="00E519C9"/>
    <w:rsid w:val="00E519E9"/>
    <w:rsid w:val="00E533E0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E7758"/>
    <w:rsid w:val="00EF083B"/>
    <w:rsid w:val="00EF2845"/>
    <w:rsid w:val="00EF7DF3"/>
    <w:rsid w:val="00F00768"/>
    <w:rsid w:val="00F00EEB"/>
    <w:rsid w:val="00F05966"/>
    <w:rsid w:val="00F26B56"/>
    <w:rsid w:val="00F301DB"/>
    <w:rsid w:val="00F30D32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66C64"/>
    <w:rsid w:val="00F7227D"/>
    <w:rsid w:val="00F7407C"/>
    <w:rsid w:val="00F755EE"/>
    <w:rsid w:val="00F767DD"/>
    <w:rsid w:val="00F76FCD"/>
    <w:rsid w:val="00F8191F"/>
    <w:rsid w:val="00F92F21"/>
    <w:rsid w:val="00F93142"/>
    <w:rsid w:val="00FA46CA"/>
    <w:rsid w:val="00FA54F0"/>
    <w:rsid w:val="00FB477A"/>
    <w:rsid w:val="00FC52E4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203D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E417C4DB-8DB4-489A-A936-760F829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52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diko.hr/financijska-pismenos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ddiko.hr/poduzetnici-financijska-pismenost/bilanca-kako-pratiti-imovinu-i-obvez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ddiko.hr/poduzetnici-financijska-pismenos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C419-11C8-452A-966C-2EB13490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zeljkam5</Manager>
  <Company>Hypo Alpe-Adria-Bank d.d.</Company>
  <LinksUpToDate>false</LinksUpToDate>
  <CharactersWithSpaces>2667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Mia Šurina (Addiko Croatia)</cp:lastModifiedBy>
  <cp:revision>2</cp:revision>
  <cp:lastPrinted>2020-09-01T14:13:00Z</cp:lastPrinted>
  <dcterms:created xsi:type="dcterms:W3CDTF">2021-10-06T07:57:00Z</dcterms:created>
  <dcterms:modified xsi:type="dcterms:W3CDTF">2021-10-06T07:57:00Z</dcterms:modified>
  <cp:category> </cp:category>
</cp:coreProperties>
</file>