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9F" w:rsidRPr="006E7DEF" w:rsidRDefault="00100E16" w:rsidP="00960C92">
      <w:pPr>
        <w:spacing w:after="0" w:line="240" w:lineRule="auto"/>
        <w:outlineLvl w:val="0"/>
        <w:rPr>
          <w:rFonts w:ascii="Trebuchet MS" w:hAnsi="Trebuchet MS" w:cs="Arial"/>
          <w:b/>
          <w:color w:val="FF0000"/>
        </w:rPr>
      </w:pPr>
      <w:r w:rsidRPr="006E7DEF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E38" w:rsidRPr="006E7DEF">
        <w:rPr>
          <w:rFonts w:ascii="Trebuchet MS" w:hAnsi="Trebuchet MS" w:cs="Arial"/>
          <w:b/>
          <w:color w:val="FF0000"/>
        </w:rPr>
        <w:tab/>
      </w:r>
      <w:r w:rsidR="00E8203E" w:rsidRPr="006E7DEF">
        <w:rPr>
          <w:rFonts w:ascii="Trebuchet MS" w:hAnsi="Trebuchet MS" w:cs="Arial"/>
          <w:b/>
          <w:color w:val="FF0000"/>
        </w:rPr>
        <w:tab/>
      </w:r>
      <w:r w:rsidR="00E8203E" w:rsidRPr="006E7DEF">
        <w:rPr>
          <w:rFonts w:ascii="Trebuchet MS" w:hAnsi="Trebuchet MS" w:cs="Arial"/>
          <w:b/>
          <w:color w:val="FF0000"/>
        </w:rPr>
        <w:tab/>
      </w:r>
    </w:p>
    <w:p w:rsidR="00070E38" w:rsidRPr="006E7DEF" w:rsidRDefault="00E8203E" w:rsidP="00960C92">
      <w:pPr>
        <w:spacing w:after="0" w:line="240" w:lineRule="auto"/>
        <w:outlineLvl w:val="0"/>
        <w:rPr>
          <w:rFonts w:ascii="Trebuchet MS" w:hAnsi="Trebuchet MS" w:cs="Arial"/>
          <w:b/>
          <w:color w:val="FF0000"/>
        </w:rPr>
      </w:pPr>
      <w:r w:rsidRPr="006E7DEF">
        <w:rPr>
          <w:rFonts w:ascii="Trebuchet MS" w:hAnsi="Trebuchet MS" w:cs="Arial"/>
          <w:b/>
          <w:color w:val="FF0000"/>
        </w:rPr>
        <w:tab/>
      </w:r>
      <w:r w:rsidRPr="006E7DEF">
        <w:rPr>
          <w:rFonts w:ascii="Trebuchet MS" w:hAnsi="Trebuchet MS" w:cs="Arial"/>
          <w:b/>
          <w:color w:val="FF0000"/>
        </w:rPr>
        <w:tab/>
      </w:r>
      <w:r w:rsidRPr="006E7DEF">
        <w:rPr>
          <w:rFonts w:ascii="Trebuchet MS" w:hAnsi="Trebuchet MS" w:cs="Arial"/>
          <w:b/>
          <w:color w:val="FF0000"/>
        </w:rPr>
        <w:tab/>
      </w:r>
      <w:r w:rsidRPr="006E7DEF">
        <w:rPr>
          <w:rFonts w:ascii="Trebuchet MS" w:hAnsi="Trebuchet MS" w:cs="Arial"/>
          <w:b/>
          <w:color w:val="FF0000"/>
        </w:rPr>
        <w:tab/>
      </w:r>
    </w:p>
    <w:p w:rsidR="00052DD5" w:rsidRPr="006E7DEF" w:rsidRDefault="006D2228" w:rsidP="00571EAF">
      <w:pPr>
        <w:pStyle w:val="NormalWeb"/>
        <w:tabs>
          <w:tab w:val="left" w:pos="1440"/>
        </w:tabs>
        <w:spacing w:before="0" w:beforeAutospacing="0" w:after="0" w:afterAutospacing="0" w:line="288" w:lineRule="auto"/>
        <w:jc w:val="both"/>
        <w:outlineLvl w:val="0"/>
        <w:rPr>
          <w:rFonts w:ascii="Trebuchet MS" w:hAnsi="Trebuchet MS"/>
          <w:color w:val="002D4B"/>
        </w:rPr>
      </w:pPr>
      <w:r w:rsidRPr="006E7DEF">
        <w:rPr>
          <w:rStyle w:val="Strong"/>
          <w:rFonts w:ascii="Trebuchet MS" w:hAnsi="Trebuchet MS"/>
          <w:color w:val="002D4B"/>
        </w:rPr>
        <w:t>PRIOPĆENJE</w:t>
      </w:r>
      <w:r w:rsidR="00A01872" w:rsidRPr="006E7DEF">
        <w:rPr>
          <w:rStyle w:val="Strong"/>
          <w:rFonts w:ascii="Trebuchet MS" w:hAnsi="Trebuchet MS"/>
          <w:color w:val="002D4B"/>
        </w:rPr>
        <w:t xml:space="preserve"> ZA MEDIJE</w:t>
      </w:r>
    </w:p>
    <w:p w:rsidR="00DE5ED1" w:rsidRPr="006E7DEF" w:rsidRDefault="00DE5ED1" w:rsidP="00997E9F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997E9F" w:rsidRPr="006E7DEF" w:rsidRDefault="00DC2532" w:rsidP="00997E9F">
      <w:pPr>
        <w:spacing w:after="0" w:line="288" w:lineRule="auto"/>
        <w:jc w:val="center"/>
        <w:rPr>
          <w:rFonts w:ascii="Trebuchet MS" w:hAnsi="Trebuchet MS"/>
          <w:b/>
          <w:color w:val="002D4B"/>
          <w:sz w:val="24"/>
          <w:szCs w:val="24"/>
        </w:rPr>
      </w:pPr>
      <w:bookmarkStart w:id="0" w:name="_GoBack"/>
      <w:r w:rsidRPr="006E7DEF">
        <w:rPr>
          <w:rFonts w:ascii="Trebuchet MS" w:hAnsi="Trebuchet MS"/>
          <w:b/>
          <w:color w:val="002D4B"/>
          <w:sz w:val="24"/>
          <w:szCs w:val="24"/>
        </w:rPr>
        <w:t>Istraživanje</w:t>
      </w:r>
      <w:r w:rsidR="00997E9F" w:rsidRPr="006E7DEF">
        <w:rPr>
          <w:rFonts w:ascii="Trebuchet MS" w:hAnsi="Trebuchet MS"/>
          <w:b/>
          <w:color w:val="002D4B"/>
          <w:sz w:val="24"/>
          <w:szCs w:val="24"/>
        </w:rPr>
        <w:t xml:space="preserve"> </w:t>
      </w:r>
      <w:r w:rsidR="00D5659F" w:rsidRPr="006E7DEF">
        <w:rPr>
          <w:rFonts w:ascii="Trebuchet MS" w:hAnsi="Trebuchet MS"/>
          <w:b/>
          <w:color w:val="002D4B"/>
          <w:sz w:val="24"/>
          <w:szCs w:val="24"/>
        </w:rPr>
        <w:t xml:space="preserve">o </w:t>
      </w:r>
      <w:r w:rsidR="00997E9F" w:rsidRPr="006E7DEF">
        <w:rPr>
          <w:rFonts w:ascii="Trebuchet MS" w:hAnsi="Trebuchet MS"/>
          <w:b/>
          <w:color w:val="002D4B"/>
          <w:sz w:val="24"/>
          <w:szCs w:val="24"/>
        </w:rPr>
        <w:t>financijskoj pismenosti</w:t>
      </w:r>
      <w:r w:rsidR="00AE01C4" w:rsidRPr="006E7DEF">
        <w:rPr>
          <w:rFonts w:ascii="Trebuchet MS" w:hAnsi="Trebuchet MS"/>
          <w:b/>
          <w:color w:val="002D4B"/>
          <w:sz w:val="24"/>
          <w:szCs w:val="24"/>
        </w:rPr>
        <w:t xml:space="preserve"> </w:t>
      </w:r>
    </w:p>
    <w:bookmarkEnd w:id="0"/>
    <w:p w:rsidR="00997E9F" w:rsidRPr="006E7DEF" w:rsidRDefault="00997E9F" w:rsidP="00997E9F">
      <w:pPr>
        <w:spacing w:after="0" w:line="288" w:lineRule="auto"/>
        <w:jc w:val="center"/>
        <w:rPr>
          <w:rFonts w:ascii="Trebuchet MS" w:hAnsi="Trebuchet MS"/>
          <w:b/>
          <w:color w:val="FF4D5A"/>
          <w:sz w:val="28"/>
          <w:szCs w:val="24"/>
        </w:rPr>
      </w:pPr>
      <w:r w:rsidRPr="006E7DEF">
        <w:rPr>
          <w:rFonts w:ascii="Trebuchet MS" w:hAnsi="Trebuchet MS"/>
          <w:b/>
          <w:sz w:val="24"/>
        </w:rPr>
        <w:br/>
      </w:r>
      <w:r w:rsidR="00AE01C4" w:rsidRPr="006E7DEF">
        <w:rPr>
          <w:rFonts w:ascii="Trebuchet MS" w:hAnsi="Trebuchet MS"/>
          <w:b/>
          <w:color w:val="FF4D5A"/>
          <w:sz w:val="28"/>
          <w:szCs w:val="24"/>
        </w:rPr>
        <w:t xml:space="preserve">Hrvati imaju </w:t>
      </w:r>
      <w:r w:rsidRPr="006E7DEF">
        <w:rPr>
          <w:rFonts w:ascii="Trebuchet MS" w:hAnsi="Trebuchet MS"/>
          <w:b/>
          <w:color w:val="FF4D5A"/>
          <w:sz w:val="28"/>
          <w:szCs w:val="24"/>
        </w:rPr>
        <w:t>60 posto</w:t>
      </w:r>
      <w:r w:rsidR="00AE01C4" w:rsidRPr="006E7DEF">
        <w:rPr>
          <w:rFonts w:ascii="Trebuchet MS" w:hAnsi="Trebuchet MS"/>
          <w:b/>
          <w:color w:val="FF4D5A"/>
          <w:sz w:val="28"/>
          <w:szCs w:val="24"/>
        </w:rPr>
        <w:t>tno znanje o</w:t>
      </w:r>
      <w:r w:rsidR="00D5659F" w:rsidRPr="006E7DEF">
        <w:rPr>
          <w:rFonts w:ascii="Trebuchet MS" w:hAnsi="Trebuchet MS"/>
          <w:b/>
          <w:color w:val="FF4D5A"/>
          <w:sz w:val="28"/>
          <w:szCs w:val="24"/>
        </w:rPr>
        <w:t xml:space="preserve"> </w:t>
      </w:r>
      <w:r w:rsidR="002E2A17" w:rsidRPr="006E7DEF">
        <w:rPr>
          <w:rFonts w:ascii="Trebuchet MS" w:hAnsi="Trebuchet MS"/>
          <w:b/>
          <w:color w:val="FF4D5A"/>
          <w:sz w:val="28"/>
          <w:szCs w:val="24"/>
        </w:rPr>
        <w:t xml:space="preserve">osnovama </w:t>
      </w:r>
      <w:r w:rsidR="00A14C87" w:rsidRPr="006E7DEF">
        <w:rPr>
          <w:rFonts w:ascii="Trebuchet MS" w:hAnsi="Trebuchet MS"/>
          <w:b/>
          <w:color w:val="FF4D5A"/>
          <w:sz w:val="28"/>
          <w:szCs w:val="24"/>
        </w:rPr>
        <w:t>osob</w:t>
      </w:r>
      <w:r w:rsidR="00D5659F" w:rsidRPr="006E7DEF">
        <w:rPr>
          <w:rFonts w:ascii="Trebuchet MS" w:hAnsi="Trebuchet MS"/>
          <w:b/>
          <w:color w:val="FF4D5A"/>
          <w:sz w:val="28"/>
          <w:szCs w:val="24"/>
        </w:rPr>
        <w:t>ni</w:t>
      </w:r>
      <w:r w:rsidR="002E2A17" w:rsidRPr="006E7DEF">
        <w:rPr>
          <w:rFonts w:ascii="Trebuchet MS" w:hAnsi="Trebuchet MS"/>
          <w:b/>
          <w:color w:val="FF4D5A"/>
          <w:sz w:val="28"/>
          <w:szCs w:val="24"/>
        </w:rPr>
        <w:t>h</w:t>
      </w:r>
      <w:r w:rsidR="007F05FD" w:rsidRPr="006E7DEF">
        <w:rPr>
          <w:rFonts w:ascii="Trebuchet MS" w:hAnsi="Trebuchet MS"/>
          <w:b/>
          <w:color w:val="FF4D5A"/>
          <w:sz w:val="28"/>
          <w:szCs w:val="24"/>
        </w:rPr>
        <w:t xml:space="preserve"> </w:t>
      </w:r>
      <w:r w:rsidR="00AE01C4" w:rsidRPr="006E7DEF">
        <w:rPr>
          <w:rFonts w:ascii="Trebuchet MS" w:hAnsi="Trebuchet MS"/>
          <w:b/>
          <w:color w:val="FF4D5A"/>
          <w:sz w:val="28"/>
          <w:szCs w:val="24"/>
        </w:rPr>
        <w:t>financija</w:t>
      </w:r>
    </w:p>
    <w:p w:rsidR="00997E9F" w:rsidRPr="006E7DEF" w:rsidRDefault="00997E9F" w:rsidP="00A14C87">
      <w:pPr>
        <w:spacing w:after="0" w:line="240" w:lineRule="auto"/>
        <w:jc w:val="both"/>
        <w:rPr>
          <w:rFonts w:ascii="Trebuchet MS" w:hAnsi="Trebuchet MS"/>
          <w:b/>
          <w:color w:val="002D4B"/>
        </w:rPr>
      </w:pPr>
    </w:p>
    <w:p w:rsidR="00997E9F" w:rsidRPr="006E7DEF" w:rsidRDefault="00997E9F" w:rsidP="00A14C87">
      <w:pPr>
        <w:spacing w:after="0" w:line="240" w:lineRule="auto"/>
        <w:jc w:val="both"/>
        <w:rPr>
          <w:rFonts w:ascii="Trebuchet MS" w:hAnsi="Trebuchet MS"/>
          <w:b/>
          <w:color w:val="002D4B"/>
        </w:rPr>
      </w:pPr>
    </w:p>
    <w:p w:rsidR="00DC2532" w:rsidRPr="006E7DEF" w:rsidRDefault="00997E9F" w:rsidP="00A14C87">
      <w:pPr>
        <w:spacing w:after="0" w:line="240" w:lineRule="auto"/>
        <w:jc w:val="both"/>
        <w:rPr>
          <w:rFonts w:ascii="Trebuchet MS" w:hAnsi="Trebuchet MS"/>
          <w:b/>
          <w:color w:val="002D4B"/>
        </w:rPr>
      </w:pPr>
      <w:r w:rsidRPr="006E7DEF">
        <w:rPr>
          <w:rFonts w:ascii="Trebuchet MS" w:hAnsi="Trebuchet MS"/>
          <w:b/>
          <w:color w:val="002D4B"/>
        </w:rPr>
        <w:t xml:space="preserve">Zagreb, </w:t>
      </w:r>
      <w:r w:rsidR="002E2A17" w:rsidRPr="006E7DEF">
        <w:rPr>
          <w:rFonts w:ascii="Trebuchet MS" w:hAnsi="Trebuchet MS"/>
          <w:b/>
          <w:color w:val="002D4B"/>
        </w:rPr>
        <w:t>2</w:t>
      </w:r>
      <w:r w:rsidR="006E7DEF" w:rsidRPr="006E7DEF">
        <w:rPr>
          <w:rFonts w:ascii="Trebuchet MS" w:hAnsi="Trebuchet MS"/>
          <w:b/>
          <w:color w:val="002D4B"/>
        </w:rPr>
        <w:t>9</w:t>
      </w:r>
      <w:r w:rsidRPr="006E7DEF">
        <w:rPr>
          <w:rFonts w:ascii="Trebuchet MS" w:hAnsi="Trebuchet MS"/>
          <w:b/>
          <w:color w:val="002D4B"/>
        </w:rPr>
        <w:t>. travnja 2019.</w:t>
      </w:r>
      <w:r w:rsidRPr="006E7DEF">
        <w:rPr>
          <w:rFonts w:ascii="Trebuchet MS" w:hAnsi="Trebuchet MS"/>
          <w:b/>
          <w:i/>
          <w:color w:val="002D4B"/>
        </w:rPr>
        <w:t xml:space="preserve"> –</w:t>
      </w:r>
      <w:r w:rsidR="007F05FD" w:rsidRPr="006E7DEF">
        <w:rPr>
          <w:rFonts w:ascii="Trebuchet MS" w:hAnsi="Trebuchet MS"/>
          <w:b/>
          <w:color w:val="002D4B"/>
        </w:rPr>
        <w:t xml:space="preserve"> </w:t>
      </w:r>
      <w:r w:rsidR="007E23AB" w:rsidRPr="006E7DEF">
        <w:rPr>
          <w:rFonts w:ascii="Trebuchet MS" w:hAnsi="Trebuchet MS"/>
          <w:b/>
          <w:color w:val="002D4B"/>
        </w:rPr>
        <w:t xml:space="preserve">Addiko banka i Institut za financijsko obrazovanje Štedopis, u sklopu </w:t>
      </w:r>
      <w:r w:rsidR="007E23AB" w:rsidRPr="006E7DEF">
        <w:rPr>
          <w:rFonts w:ascii="Trebuchet MS" w:hAnsi="Trebuchet MS"/>
          <w:b/>
          <w:i/>
          <w:color w:val="002D4B"/>
        </w:rPr>
        <w:t>online</w:t>
      </w:r>
      <w:r w:rsidR="007E23AB" w:rsidRPr="006E7DEF">
        <w:rPr>
          <w:rFonts w:ascii="Trebuchet MS" w:hAnsi="Trebuchet MS"/>
          <w:b/>
          <w:color w:val="002D4B"/>
        </w:rPr>
        <w:t xml:space="preserve"> kviza proveli su na više od 10.000 ispitanika iz cijele Hrvatske istraživanje o financijskoj pismenosti koje </w:t>
      </w:r>
      <w:r w:rsidR="00A14C87" w:rsidRPr="006E7DEF">
        <w:rPr>
          <w:rFonts w:ascii="Trebuchet MS" w:hAnsi="Trebuchet MS"/>
          <w:b/>
          <w:color w:val="002D4B"/>
        </w:rPr>
        <w:t>je</w:t>
      </w:r>
      <w:r w:rsidR="007E23AB" w:rsidRPr="006E7DEF">
        <w:rPr>
          <w:rFonts w:ascii="Trebuchet MS" w:hAnsi="Trebuchet MS"/>
          <w:b/>
          <w:color w:val="002D4B"/>
        </w:rPr>
        <w:t xml:space="preserve"> pokazalo </w:t>
      </w:r>
      <w:r w:rsidR="00A14C87" w:rsidRPr="006E7DEF">
        <w:rPr>
          <w:rFonts w:ascii="Trebuchet MS" w:hAnsi="Trebuchet MS"/>
          <w:b/>
          <w:color w:val="002D4B"/>
        </w:rPr>
        <w:t xml:space="preserve">osnovnu, </w:t>
      </w:r>
      <w:r w:rsidR="007E23AB" w:rsidRPr="006E7DEF">
        <w:rPr>
          <w:rFonts w:ascii="Trebuchet MS" w:hAnsi="Trebuchet MS"/>
          <w:b/>
          <w:color w:val="002D4B"/>
        </w:rPr>
        <w:t>60 postotn</w:t>
      </w:r>
      <w:r w:rsidR="002521FE" w:rsidRPr="006E7DEF">
        <w:rPr>
          <w:rFonts w:ascii="Trebuchet MS" w:hAnsi="Trebuchet MS"/>
          <w:b/>
          <w:color w:val="002D4B"/>
        </w:rPr>
        <w:t>u razinu znanja</w:t>
      </w:r>
      <w:r w:rsidR="00A14C87" w:rsidRPr="006E7DEF">
        <w:rPr>
          <w:rFonts w:ascii="Trebuchet MS" w:hAnsi="Trebuchet MS"/>
          <w:b/>
          <w:color w:val="002D4B"/>
        </w:rPr>
        <w:t xml:space="preserve"> o osobnim financijama</w:t>
      </w:r>
      <w:r w:rsidR="002521FE" w:rsidRPr="006E7DEF">
        <w:rPr>
          <w:rFonts w:ascii="Trebuchet MS" w:hAnsi="Trebuchet MS"/>
          <w:b/>
          <w:color w:val="002D4B"/>
        </w:rPr>
        <w:t xml:space="preserve">. </w:t>
      </w:r>
    </w:p>
    <w:p w:rsidR="00DC2532" w:rsidRPr="006E7DEF" w:rsidRDefault="00DC2532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7E23AB" w:rsidRPr="006E7DEF" w:rsidRDefault="00DC2532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  <w:r w:rsidRPr="006E7DEF">
        <w:rPr>
          <w:rFonts w:ascii="Trebuchet MS" w:hAnsi="Trebuchet MS"/>
          <w:color w:val="002D4B"/>
        </w:rPr>
        <w:t>Istraživanje je provedeno u dvije faze projekta '</w:t>
      </w:r>
      <w:r w:rsidRPr="006E7DEF">
        <w:rPr>
          <w:rFonts w:ascii="Trebuchet MS" w:hAnsi="Trebuchet MS"/>
          <w:i/>
          <w:color w:val="002D4B"/>
        </w:rPr>
        <w:t>Zašto ovo nismo učili u školi</w:t>
      </w:r>
      <w:r w:rsidR="00DE5ED1" w:rsidRPr="006E7DEF">
        <w:rPr>
          <w:rFonts w:ascii="Trebuchet MS" w:hAnsi="Trebuchet MS"/>
          <w:i/>
          <w:color w:val="002D4B"/>
        </w:rPr>
        <w:t>?</w:t>
      </w:r>
      <w:r w:rsidRPr="006E7DEF">
        <w:rPr>
          <w:rFonts w:ascii="Trebuchet MS" w:hAnsi="Trebuchet MS"/>
          <w:color w:val="002D4B"/>
        </w:rPr>
        <w:t xml:space="preserve">', od </w:t>
      </w:r>
      <w:r w:rsidR="00DE5ED1" w:rsidRPr="006E7DEF">
        <w:rPr>
          <w:rFonts w:ascii="Trebuchet MS" w:hAnsi="Trebuchet MS"/>
          <w:color w:val="002D4B"/>
        </w:rPr>
        <w:t>list</w:t>
      </w:r>
      <w:r w:rsidRPr="006E7DEF">
        <w:rPr>
          <w:rFonts w:ascii="Trebuchet MS" w:hAnsi="Trebuchet MS"/>
          <w:color w:val="002D4B"/>
        </w:rPr>
        <w:t>opada 2017</w:t>
      </w:r>
      <w:r w:rsidR="00DE5ED1" w:rsidRPr="006E7DEF">
        <w:rPr>
          <w:rFonts w:ascii="Trebuchet MS" w:hAnsi="Trebuchet MS"/>
          <w:color w:val="002D4B"/>
        </w:rPr>
        <w:t>.</w:t>
      </w:r>
      <w:r w:rsidRPr="006E7DEF">
        <w:rPr>
          <w:rFonts w:ascii="Trebuchet MS" w:hAnsi="Trebuchet MS"/>
          <w:color w:val="002D4B"/>
        </w:rPr>
        <w:t xml:space="preserve"> do veljače 2018.</w:t>
      </w:r>
      <w:r w:rsidR="00DE5ED1" w:rsidRPr="006E7DEF">
        <w:rPr>
          <w:rFonts w:ascii="Trebuchet MS" w:hAnsi="Trebuchet MS"/>
          <w:color w:val="002D4B"/>
        </w:rPr>
        <w:t xml:space="preserve"> </w:t>
      </w:r>
      <w:r w:rsidR="007E23AB" w:rsidRPr="006E7DEF">
        <w:rPr>
          <w:rFonts w:ascii="Trebuchet MS" w:hAnsi="Trebuchet MS"/>
          <w:color w:val="002D4B"/>
        </w:rPr>
        <w:t>i</w:t>
      </w:r>
      <w:r w:rsidR="00DE5ED1" w:rsidRPr="006E7DEF">
        <w:rPr>
          <w:rFonts w:ascii="Trebuchet MS" w:hAnsi="Trebuchet MS"/>
          <w:color w:val="002D4B"/>
        </w:rPr>
        <w:t xml:space="preserve"> od</w:t>
      </w:r>
      <w:r w:rsidR="007E23AB" w:rsidRPr="006E7DEF">
        <w:rPr>
          <w:rFonts w:ascii="Trebuchet MS" w:hAnsi="Trebuchet MS"/>
          <w:color w:val="002D4B"/>
        </w:rPr>
        <w:t xml:space="preserve"> listopada</w:t>
      </w:r>
      <w:r w:rsidRPr="006E7DEF">
        <w:rPr>
          <w:rFonts w:ascii="Trebuchet MS" w:hAnsi="Trebuchet MS"/>
          <w:color w:val="002D4B"/>
        </w:rPr>
        <w:t xml:space="preserve"> 2018. </w:t>
      </w:r>
      <w:r w:rsidR="00DE5ED1" w:rsidRPr="006E7DEF">
        <w:rPr>
          <w:rFonts w:ascii="Trebuchet MS" w:hAnsi="Trebuchet MS"/>
          <w:color w:val="002D4B"/>
        </w:rPr>
        <w:t>d</w:t>
      </w:r>
      <w:r w:rsidRPr="006E7DEF">
        <w:rPr>
          <w:rFonts w:ascii="Trebuchet MS" w:hAnsi="Trebuchet MS"/>
          <w:color w:val="002D4B"/>
        </w:rPr>
        <w:t xml:space="preserve">o </w:t>
      </w:r>
      <w:r w:rsidR="00DE5ED1" w:rsidRPr="006E7DEF">
        <w:rPr>
          <w:rFonts w:ascii="Trebuchet MS" w:hAnsi="Trebuchet MS"/>
          <w:color w:val="002D4B"/>
        </w:rPr>
        <w:t>veljače 2019. godine</w:t>
      </w:r>
      <w:r w:rsidRPr="006E7DEF">
        <w:rPr>
          <w:rFonts w:ascii="Trebuchet MS" w:hAnsi="Trebuchet MS"/>
          <w:color w:val="002D4B"/>
        </w:rPr>
        <w:t xml:space="preserve"> tijekom kojih je k</w:t>
      </w:r>
      <w:r w:rsidR="00DE5ED1" w:rsidRPr="006E7DEF">
        <w:rPr>
          <w:rFonts w:ascii="Trebuchet MS" w:hAnsi="Trebuchet MS"/>
          <w:color w:val="002D4B"/>
        </w:rPr>
        <w:t xml:space="preserve">vizove </w:t>
      </w:r>
      <w:r w:rsidR="007E23AB" w:rsidRPr="006E7DEF">
        <w:rPr>
          <w:rFonts w:ascii="Trebuchet MS" w:hAnsi="Trebuchet MS"/>
          <w:color w:val="002D4B"/>
        </w:rPr>
        <w:t>ispunio</w:t>
      </w:r>
      <w:r w:rsidR="00DE5ED1" w:rsidRPr="006E7DEF">
        <w:rPr>
          <w:rFonts w:ascii="Trebuchet MS" w:hAnsi="Trebuchet MS"/>
          <w:color w:val="002D4B"/>
        </w:rPr>
        <w:t xml:space="preserve"> 10.067</w:t>
      </w:r>
      <w:r w:rsidRPr="006E7DEF">
        <w:rPr>
          <w:rFonts w:ascii="Trebuchet MS" w:hAnsi="Trebuchet MS"/>
          <w:color w:val="002D4B"/>
        </w:rPr>
        <w:t xml:space="preserve"> ispitanik</w:t>
      </w:r>
      <w:r w:rsidR="007E23AB" w:rsidRPr="006E7DEF">
        <w:rPr>
          <w:rFonts w:ascii="Trebuchet MS" w:hAnsi="Trebuchet MS"/>
          <w:color w:val="002D4B"/>
        </w:rPr>
        <w:t xml:space="preserve"> koji je prosječno točno odgovorio na samo 6,18 od 10 pitanja. </w:t>
      </w:r>
    </w:p>
    <w:p w:rsidR="00CC3B45" w:rsidRPr="006E7DEF" w:rsidRDefault="00CC3B45" w:rsidP="00A14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2D4B"/>
        </w:rPr>
      </w:pPr>
    </w:p>
    <w:p w:rsidR="00CC3B45" w:rsidRPr="006E7DEF" w:rsidRDefault="00CC3B45" w:rsidP="00A14C8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2D4B"/>
        </w:rPr>
      </w:pPr>
      <w:r w:rsidRPr="006E7DEF">
        <w:rPr>
          <w:rFonts w:ascii="Trebuchet MS" w:hAnsi="Trebuchet MS" w:cs="Trebuchet MS"/>
          <w:color w:val="002D4B"/>
        </w:rPr>
        <w:t xml:space="preserve">Najbolje znanje ispitanici su </w:t>
      </w:r>
      <w:r w:rsidR="002E2A17" w:rsidRPr="006E7DEF">
        <w:rPr>
          <w:rFonts w:ascii="Trebuchet MS" w:hAnsi="Trebuchet MS" w:cs="Trebuchet MS"/>
          <w:color w:val="002D4B"/>
        </w:rPr>
        <w:t xml:space="preserve">iskazali kod </w:t>
      </w:r>
      <w:r w:rsidR="002521FE" w:rsidRPr="006E7DEF">
        <w:rPr>
          <w:rFonts w:ascii="Trebuchet MS" w:hAnsi="Trebuchet MS" w:cs="Trebuchet MS"/>
          <w:color w:val="002D4B"/>
        </w:rPr>
        <w:t>tem</w:t>
      </w:r>
      <w:r w:rsidR="002E2A17" w:rsidRPr="006E7DEF">
        <w:rPr>
          <w:rFonts w:ascii="Trebuchet MS" w:hAnsi="Trebuchet MS" w:cs="Trebuchet MS"/>
          <w:color w:val="002D4B"/>
        </w:rPr>
        <w:t>a: P</w:t>
      </w:r>
      <w:r w:rsidRPr="006E7DEF">
        <w:rPr>
          <w:rFonts w:ascii="Trebuchet MS" w:hAnsi="Trebuchet MS" w:cs="Trebuchet MS"/>
          <w:color w:val="002D4B"/>
        </w:rPr>
        <w:t>laćanj</w:t>
      </w:r>
      <w:r w:rsidR="002E2A17" w:rsidRPr="006E7DEF">
        <w:rPr>
          <w:rFonts w:ascii="Trebuchet MS" w:hAnsi="Trebuchet MS" w:cs="Trebuchet MS"/>
          <w:color w:val="002D4B"/>
        </w:rPr>
        <w:t>e</w:t>
      </w:r>
      <w:r w:rsidRPr="006E7DEF">
        <w:rPr>
          <w:rFonts w:ascii="Trebuchet MS" w:hAnsi="Trebuchet MS" w:cs="Trebuchet MS"/>
          <w:color w:val="002D4B"/>
        </w:rPr>
        <w:t xml:space="preserve"> na Internetu, </w:t>
      </w:r>
      <w:r w:rsidR="002E2A17" w:rsidRPr="006E7DEF">
        <w:rPr>
          <w:rFonts w:ascii="Trebuchet MS" w:hAnsi="Trebuchet MS" w:cs="Trebuchet MS"/>
          <w:color w:val="002D4B"/>
        </w:rPr>
        <w:t>Digitalno bankarstvo, te Ispunite svoje želje, a</w:t>
      </w:r>
      <w:r w:rsidRPr="006E7DEF">
        <w:rPr>
          <w:rFonts w:ascii="Trebuchet MS" w:hAnsi="Trebuchet MS" w:cs="Trebuchet MS"/>
          <w:color w:val="002D4B"/>
        </w:rPr>
        <w:t xml:space="preserve"> najslabije kod </w:t>
      </w:r>
      <w:r w:rsidR="002E2A17" w:rsidRPr="006E7DEF">
        <w:rPr>
          <w:rFonts w:ascii="Trebuchet MS" w:hAnsi="Trebuchet MS" w:cs="Trebuchet MS"/>
          <w:color w:val="002D4B"/>
        </w:rPr>
        <w:t xml:space="preserve">Obiteljskih financija, Djece i novca, te </w:t>
      </w:r>
      <w:r w:rsidR="002521FE" w:rsidRPr="006E7DEF">
        <w:rPr>
          <w:rFonts w:ascii="Trebuchet MS" w:hAnsi="Trebuchet MS" w:cs="Trebuchet MS"/>
          <w:color w:val="002D4B"/>
        </w:rPr>
        <w:t>financijskih pojedinosti važnih za</w:t>
      </w:r>
      <w:r w:rsidR="002E2A17" w:rsidRPr="006E7DEF">
        <w:rPr>
          <w:rFonts w:ascii="Trebuchet MS" w:hAnsi="Trebuchet MS" w:cs="Trebuchet MS"/>
          <w:color w:val="002D4B"/>
        </w:rPr>
        <w:t xml:space="preserve"> K</w:t>
      </w:r>
      <w:r w:rsidR="002521FE" w:rsidRPr="006E7DEF">
        <w:rPr>
          <w:rFonts w:ascii="Trebuchet MS" w:hAnsi="Trebuchet MS" w:cs="Trebuchet MS"/>
          <w:color w:val="002D4B"/>
        </w:rPr>
        <w:t>upovinu</w:t>
      </w:r>
      <w:r w:rsidRPr="006E7DEF">
        <w:rPr>
          <w:rFonts w:ascii="Trebuchet MS" w:hAnsi="Trebuchet MS" w:cs="Trebuchet MS"/>
          <w:color w:val="002D4B"/>
        </w:rPr>
        <w:t xml:space="preserve"> stan</w:t>
      </w:r>
      <w:r w:rsidR="002521FE" w:rsidRPr="006E7DEF">
        <w:rPr>
          <w:rFonts w:ascii="Trebuchet MS" w:hAnsi="Trebuchet MS" w:cs="Trebuchet MS"/>
          <w:color w:val="002D4B"/>
        </w:rPr>
        <w:t>a</w:t>
      </w:r>
      <w:r w:rsidRPr="006E7DEF">
        <w:rPr>
          <w:rFonts w:ascii="Trebuchet MS" w:hAnsi="Trebuchet MS" w:cs="Trebuchet MS"/>
          <w:color w:val="002D4B"/>
        </w:rPr>
        <w:t xml:space="preserve"> i/ili automobila. </w:t>
      </w:r>
    </w:p>
    <w:p w:rsidR="002E2A17" w:rsidRPr="006E7DEF" w:rsidRDefault="002E2A17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CC3B45" w:rsidRPr="006E7DEF" w:rsidRDefault="00CC3B45" w:rsidP="00A14C87">
      <w:pPr>
        <w:spacing w:after="0" w:line="240" w:lineRule="auto"/>
        <w:jc w:val="both"/>
        <w:rPr>
          <w:rFonts w:ascii="Trebuchet MS" w:hAnsi="Trebuchet MS"/>
          <w:i/>
          <w:color w:val="002D4B"/>
        </w:rPr>
      </w:pPr>
      <w:r w:rsidRPr="006E7DEF">
        <w:rPr>
          <w:rFonts w:ascii="Trebuchet MS" w:hAnsi="Trebuchet MS"/>
          <w:color w:val="002D4B"/>
        </w:rPr>
        <w:t>„</w:t>
      </w:r>
      <w:r w:rsidRPr="006E7DEF">
        <w:rPr>
          <w:rFonts w:ascii="Trebuchet MS" w:hAnsi="Trebuchet MS"/>
          <w:i/>
          <w:color w:val="002D4B"/>
        </w:rPr>
        <w:t xml:space="preserve">Hrvatski građani nažalost još uvijek imaju </w:t>
      </w:r>
      <w:r w:rsidR="00A14C87" w:rsidRPr="006E7DEF">
        <w:rPr>
          <w:rFonts w:ascii="Trebuchet MS" w:hAnsi="Trebuchet MS"/>
          <w:i/>
          <w:color w:val="002D4B"/>
        </w:rPr>
        <w:t>nisku</w:t>
      </w:r>
      <w:r w:rsidRPr="006E7DEF">
        <w:rPr>
          <w:rFonts w:ascii="Trebuchet MS" w:hAnsi="Trebuchet MS"/>
          <w:i/>
          <w:color w:val="002D4B"/>
        </w:rPr>
        <w:t xml:space="preserve"> razinu znanja kad je u pitanju financijska pismenost, što je u ostalom i bio razlog zbog kojeg smo proveli istraživanje i </w:t>
      </w:r>
      <w:r w:rsidR="00A14C87" w:rsidRPr="006E7DEF">
        <w:rPr>
          <w:rFonts w:ascii="Trebuchet MS" w:hAnsi="Trebuchet MS"/>
          <w:i/>
          <w:color w:val="002D4B"/>
        </w:rPr>
        <w:t xml:space="preserve">u suradnji sa Štedopisom </w:t>
      </w:r>
      <w:r w:rsidRPr="006E7DEF">
        <w:rPr>
          <w:rFonts w:ascii="Trebuchet MS" w:hAnsi="Trebuchet MS"/>
          <w:i/>
          <w:color w:val="002D4B"/>
        </w:rPr>
        <w:t>pokrenuli</w:t>
      </w:r>
      <w:r w:rsidR="007F05FD" w:rsidRPr="006E7DEF">
        <w:rPr>
          <w:rFonts w:ascii="Trebuchet MS" w:hAnsi="Trebuchet MS"/>
          <w:i/>
          <w:color w:val="002D4B"/>
        </w:rPr>
        <w:t xml:space="preserve"> </w:t>
      </w:r>
      <w:r w:rsidR="002521FE" w:rsidRPr="006E7DEF">
        <w:rPr>
          <w:rFonts w:ascii="Trebuchet MS" w:hAnsi="Trebuchet MS"/>
          <w:i/>
          <w:color w:val="002D4B"/>
        </w:rPr>
        <w:t>cijeli projek</w:t>
      </w:r>
      <w:r w:rsidRPr="006E7DEF">
        <w:rPr>
          <w:rFonts w:ascii="Trebuchet MS" w:hAnsi="Trebuchet MS"/>
          <w:i/>
          <w:color w:val="002D4B"/>
        </w:rPr>
        <w:t xml:space="preserve">t. </w:t>
      </w:r>
      <w:r w:rsidR="00A14C87" w:rsidRPr="006E7DEF">
        <w:rPr>
          <w:rFonts w:ascii="Trebuchet MS" w:hAnsi="Trebuchet MS" w:cs="Trebuchet MS"/>
          <w:i/>
          <w:iCs/>
          <w:color w:val="002D4B"/>
          <w:lang w:eastAsia="hr-HR"/>
        </w:rPr>
        <w:t>U Addiko banci smatramo da je važno raditi na informiranju i educiranju svih dobnih skupina o što odgovornijem korištenju financijskih usluga</w:t>
      </w:r>
      <w:r w:rsidRPr="006E7DEF">
        <w:rPr>
          <w:rFonts w:ascii="Trebuchet MS" w:hAnsi="Trebuchet MS"/>
          <w:color w:val="002D4B"/>
        </w:rPr>
        <w:t xml:space="preserve">“, izjavila je Katarina Kantolić, </w:t>
      </w:r>
      <w:r w:rsidR="004B51F0" w:rsidRPr="006E7DEF">
        <w:rPr>
          <w:rFonts w:ascii="Trebuchet MS" w:hAnsi="Trebuchet MS"/>
          <w:color w:val="002D4B"/>
        </w:rPr>
        <w:t>voditeljica projekta financijske pismenosti Addiko banke.</w:t>
      </w:r>
    </w:p>
    <w:p w:rsidR="00A14C87" w:rsidRPr="006E7DEF" w:rsidRDefault="00A14C87" w:rsidP="00A14C87">
      <w:pPr>
        <w:spacing w:after="0" w:line="240" w:lineRule="auto"/>
        <w:jc w:val="both"/>
        <w:rPr>
          <w:rFonts w:ascii="Trebuchet MS" w:hAnsi="Trebuchet MS" w:cs="Trebuchet MS"/>
          <w:color w:val="002D4B"/>
        </w:rPr>
      </w:pPr>
    </w:p>
    <w:p w:rsidR="00CC3B45" w:rsidRPr="006E7DEF" w:rsidRDefault="00CC3B45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  <w:r w:rsidRPr="006E7DEF">
        <w:rPr>
          <w:rFonts w:ascii="Trebuchet MS" w:hAnsi="Trebuchet MS" w:cs="Trebuchet MS"/>
          <w:color w:val="002D4B"/>
        </w:rPr>
        <w:t xml:space="preserve">U 10 tematskih cjelina projekta </w:t>
      </w:r>
      <w:r w:rsidRPr="006E7DEF">
        <w:rPr>
          <w:rFonts w:ascii="Trebuchet MS" w:hAnsi="Trebuchet MS"/>
          <w:color w:val="002D4B"/>
        </w:rPr>
        <w:t>'</w:t>
      </w:r>
      <w:r w:rsidRPr="006E7DEF">
        <w:rPr>
          <w:rFonts w:ascii="Trebuchet MS" w:hAnsi="Trebuchet MS"/>
          <w:i/>
          <w:color w:val="002D4B"/>
        </w:rPr>
        <w:t>Zašto ovo nismo učili u školi?</w:t>
      </w:r>
      <w:r w:rsidRPr="006E7DEF">
        <w:rPr>
          <w:rFonts w:ascii="Trebuchet MS" w:hAnsi="Trebuchet MS"/>
          <w:color w:val="002D4B"/>
        </w:rPr>
        <w:t>'</w:t>
      </w:r>
      <w:r w:rsidR="007F05FD" w:rsidRPr="006E7DEF">
        <w:rPr>
          <w:rFonts w:ascii="Trebuchet MS" w:hAnsi="Trebuchet MS"/>
          <w:color w:val="002D4B"/>
        </w:rPr>
        <w:t xml:space="preserve"> </w:t>
      </w:r>
      <w:r w:rsidRPr="006E7DEF">
        <w:rPr>
          <w:rFonts w:ascii="Trebuchet MS" w:hAnsi="Trebuchet MS"/>
          <w:color w:val="002D4B"/>
        </w:rPr>
        <w:t>Addi</w:t>
      </w:r>
      <w:r w:rsidR="002521FE" w:rsidRPr="006E7DEF">
        <w:rPr>
          <w:rFonts w:ascii="Trebuchet MS" w:hAnsi="Trebuchet MS"/>
          <w:color w:val="002D4B"/>
        </w:rPr>
        <w:t xml:space="preserve">ko banka i Štedopis objavili su </w:t>
      </w:r>
      <w:r w:rsidRPr="006E7DEF">
        <w:rPr>
          <w:rFonts w:ascii="Trebuchet MS" w:hAnsi="Trebuchet MS" w:cs="Trebuchet MS"/>
          <w:color w:val="002D4B"/>
        </w:rPr>
        <w:t xml:space="preserve">63 članka </w:t>
      </w:r>
      <w:r w:rsidR="002521FE" w:rsidRPr="006E7DEF">
        <w:rPr>
          <w:rFonts w:ascii="Trebuchet MS" w:hAnsi="Trebuchet MS"/>
          <w:color w:val="002D4B"/>
        </w:rPr>
        <w:t xml:space="preserve">s pomno odabranim temama, </w:t>
      </w:r>
      <w:r w:rsidR="00AE01C4" w:rsidRPr="006E7DEF">
        <w:rPr>
          <w:rFonts w:ascii="Trebuchet MS" w:hAnsi="Trebuchet MS"/>
          <w:color w:val="002D4B"/>
        </w:rPr>
        <w:t xml:space="preserve">a </w:t>
      </w:r>
      <w:r w:rsidR="002521FE" w:rsidRPr="006E7DEF">
        <w:rPr>
          <w:rFonts w:ascii="Trebuchet MS" w:hAnsi="Trebuchet MS"/>
          <w:color w:val="002D4B"/>
        </w:rPr>
        <w:t xml:space="preserve">s ciljem upoznavanja </w:t>
      </w:r>
      <w:r w:rsidR="00AE01C4" w:rsidRPr="006E7DEF">
        <w:rPr>
          <w:rFonts w:ascii="Trebuchet MS" w:hAnsi="Trebuchet MS"/>
          <w:color w:val="002D4B"/>
        </w:rPr>
        <w:t xml:space="preserve">svih generacija </w:t>
      </w:r>
      <w:r w:rsidR="002521FE" w:rsidRPr="006E7DEF">
        <w:rPr>
          <w:rFonts w:ascii="Trebuchet MS" w:hAnsi="Trebuchet MS"/>
          <w:color w:val="002D4B"/>
        </w:rPr>
        <w:t xml:space="preserve">s nužnim </w:t>
      </w:r>
      <w:r w:rsidR="00AE01C4" w:rsidRPr="006E7DEF">
        <w:rPr>
          <w:rFonts w:ascii="Trebuchet MS" w:hAnsi="Trebuchet MS"/>
          <w:color w:val="002D4B"/>
        </w:rPr>
        <w:t xml:space="preserve">financijskim pojmovima te </w:t>
      </w:r>
      <w:r w:rsidR="002521FE" w:rsidRPr="006E7DEF">
        <w:rPr>
          <w:rFonts w:ascii="Trebuchet MS" w:hAnsi="Trebuchet MS"/>
          <w:color w:val="002D4B"/>
        </w:rPr>
        <w:t>podizanj</w:t>
      </w:r>
      <w:r w:rsidR="00AE01C4" w:rsidRPr="006E7DEF">
        <w:rPr>
          <w:rFonts w:ascii="Trebuchet MS" w:hAnsi="Trebuchet MS"/>
          <w:color w:val="002D4B"/>
        </w:rPr>
        <w:t xml:space="preserve">a njihove </w:t>
      </w:r>
      <w:r w:rsidR="002521FE" w:rsidRPr="006E7DEF">
        <w:rPr>
          <w:rFonts w:ascii="Trebuchet MS" w:hAnsi="Trebuchet MS"/>
          <w:color w:val="002D4B"/>
        </w:rPr>
        <w:t>financijske pismenosti</w:t>
      </w:r>
      <w:r w:rsidR="00AE01C4" w:rsidRPr="006E7DEF">
        <w:rPr>
          <w:rFonts w:ascii="Trebuchet MS" w:hAnsi="Trebuchet MS"/>
          <w:color w:val="002D4B"/>
        </w:rPr>
        <w:t xml:space="preserve">. </w:t>
      </w:r>
      <w:r w:rsidRPr="006E7DEF">
        <w:rPr>
          <w:rFonts w:ascii="Trebuchet MS" w:hAnsi="Trebuchet MS"/>
          <w:color w:val="002D4B"/>
        </w:rPr>
        <w:t>Naj</w:t>
      </w:r>
      <w:r w:rsidR="00AE01C4" w:rsidRPr="006E7DEF">
        <w:rPr>
          <w:rFonts w:ascii="Trebuchet MS" w:hAnsi="Trebuchet MS" w:cs="Trebuchet MS"/>
          <w:color w:val="002D4B"/>
        </w:rPr>
        <w:t xml:space="preserve">čitaniji članci </w:t>
      </w:r>
      <w:r w:rsidR="00D5659F" w:rsidRPr="006E7DEF">
        <w:rPr>
          <w:rFonts w:ascii="Trebuchet MS" w:hAnsi="Trebuchet MS" w:cs="Trebuchet MS"/>
          <w:color w:val="002D4B"/>
        </w:rPr>
        <w:t>su pritom bili</w:t>
      </w:r>
      <w:r w:rsidR="00AE01C4" w:rsidRPr="006E7DEF">
        <w:rPr>
          <w:rFonts w:ascii="Trebuchet MS" w:hAnsi="Trebuchet MS" w:cs="Trebuchet MS"/>
          <w:color w:val="002D4B"/>
        </w:rPr>
        <w:t xml:space="preserve">: 'Otplata </w:t>
      </w:r>
      <w:r w:rsidRPr="006E7DEF">
        <w:rPr>
          <w:rFonts w:ascii="Trebuchet MS" w:hAnsi="Trebuchet MS" w:cs="Trebuchet MS"/>
          <w:color w:val="002D4B"/>
        </w:rPr>
        <w:t>n</w:t>
      </w:r>
      <w:r w:rsidR="00AE01C4" w:rsidRPr="006E7DEF">
        <w:rPr>
          <w:rFonts w:ascii="Trebuchet MS" w:hAnsi="Trebuchet MS" w:cs="Trebuchet MS"/>
          <w:color w:val="002D4B"/>
        </w:rPr>
        <w:t xml:space="preserve">a rate ili anuitetna otplata i u čemu je </w:t>
      </w:r>
      <w:r w:rsidRPr="006E7DEF">
        <w:rPr>
          <w:rFonts w:ascii="Trebuchet MS" w:hAnsi="Trebuchet MS" w:cs="Trebuchet MS"/>
          <w:color w:val="002D4B"/>
        </w:rPr>
        <w:t>razlika</w:t>
      </w:r>
      <w:r w:rsidR="00AE01C4" w:rsidRPr="006E7DEF">
        <w:rPr>
          <w:rFonts w:ascii="Trebuchet MS" w:hAnsi="Trebuchet MS" w:cs="Trebuchet MS"/>
          <w:color w:val="002D4B"/>
        </w:rPr>
        <w:t xml:space="preserve">', 'Što je bolje fiksna ili promjenjiva kamatna </w:t>
      </w:r>
      <w:r w:rsidRPr="006E7DEF">
        <w:rPr>
          <w:rFonts w:ascii="Trebuchet MS" w:hAnsi="Trebuchet MS" w:cs="Trebuchet MS"/>
          <w:color w:val="002D4B"/>
        </w:rPr>
        <w:t>stopa</w:t>
      </w:r>
      <w:r w:rsidR="00AE01C4" w:rsidRPr="006E7DEF">
        <w:rPr>
          <w:rFonts w:ascii="Trebuchet MS" w:hAnsi="Trebuchet MS" w:cs="Trebuchet MS"/>
          <w:color w:val="002D4B"/>
        </w:rPr>
        <w:t xml:space="preserve">', 'Kako se snaći u svijetu kredita', 'Kako razgovarati s </w:t>
      </w:r>
      <w:r w:rsidRPr="006E7DEF">
        <w:rPr>
          <w:rFonts w:ascii="Trebuchet MS" w:hAnsi="Trebuchet MS" w:cs="Trebuchet MS"/>
          <w:color w:val="002D4B"/>
        </w:rPr>
        <w:t>bankarom</w:t>
      </w:r>
      <w:r w:rsidR="00AE01C4" w:rsidRPr="006E7DEF">
        <w:rPr>
          <w:rFonts w:ascii="Trebuchet MS" w:hAnsi="Trebuchet MS" w:cs="Trebuchet MS"/>
          <w:color w:val="002D4B"/>
        </w:rPr>
        <w:t>', te 'Zaštitite se kad kupujete na Internetu'.</w:t>
      </w:r>
    </w:p>
    <w:p w:rsidR="00CC3B45" w:rsidRPr="006E7DEF" w:rsidRDefault="00CC3B45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D50712" w:rsidRPr="006E7DEF" w:rsidRDefault="00D50712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  <w:r w:rsidRPr="006E7DEF">
        <w:rPr>
          <w:rFonts w:ascii="Trebuchet MS" w:hAnsi="Trebuchet MS"/>
          <w:i/>
          <w:color w:val="002D4B"/>
        </w:rPr>
        <w:t>„</w:t>
      </w:r>
      <w:r w:rsidR="00A14C87" w:rsidRPr="006E7DEF">
        <w:rPr>
          <w:rFonts w:ascii="Trebuchet MS" w:hAnsi="Trebuchet MS"/>
          <w:i/>
          <w:color w:val="002D4B"/>
        </w:rPr>
        <w:t>Ovi su nalazi istraživanja usporedivi s nacionalnim istraživanjem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A14C87" w:rsidRPr="006E7DEF">
        <w:rPr>
          <w:rFonts w:ascii="Trebuchet MS" w:hAnsi="Trebuchet MS"/>
          <w:i/>
          <w:color w:val="002D4B"/>
        </w:rPr>
        <w:t>Hrvatske narodne banke i Hrvatske agencije za nadzor financijskih usluga rađenim prema metodologiji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A14C87" w:rsidRPr="006E7DEF">
        <w:rPr>
          <w:rFonts w:ascii="Trebuchet MS" w:hAnsi="Trebuchet MS"/>
          <w:i/>
          <w:color w:val="002D4B"/>
        </w:rPr>
        <w:t>OECD-a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A14C87" w:rsidRPr="006E7DEF">
        <w:rPr>
          <w:rFonts w:ascii="Trebuchet MS" w:hAnsi="Trebuchet MS"/>
          <w:i/>
          <w:color w:val="002D4B"/>
        </w:rPr>
        <w:t>gdje je prosječna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A14C87" w:rsidRPr="006E7DEF">
        <w:rPr>
          <w:rFonts w:ascii="Trebuchet MS" w:hAnsi="Trebuchet MS"/>
          <w:i/>
          <w:color w:val="002D4B"/>
        </w:rPr>
        <w:t>ocjena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A14C87" w:rsidRPr="006E7DEF">
        <w:rPr>
          <w:rFonts w:ascii="Trebuchet MS" w:hAnsi="Trebuchet MS"/>
          <w:i/>
          <w:color w:val="002D4B"/>
        </w:rPr>
        <w:t>financijske pismenosti građana iznosila 11,7 od mogućih 21 boda.</w:t>
      </w:r>
      <w:r w:rsidR="004059CE" w:rsidRPr="006E7DEF">
        <w:rPr>
          <w:rFonts w:ascii="Trebuchet MS" w:hAnsi="Trebuchet MS"/>
          <w:i/>
          <w:color w:val="002D4B"/>
        </w:rPr>
        <w:t xml:space="preserve"> Ako na</w:t>
      </w:r>
      <w:r w:rsidR="00A14C87" w:rsidRPr="006E7DEF">
        <w:rPr>
          <w:rFonts w:ascii="Trebuchet MS" w:hAnsi="Trebuchet MS"/>
          <w:i/>
          <w:color w:val="002D4B"/>
        </w:rPr>
        <w:t xml:space="preserve"> 10 pitanja točno odgovorimo </w:t>
      </w:r>
      <w:r w:rsidR="004059CE" w:rsidRPr="006E7DEF">
        <w:rPr>
          <w:rFonts w:ascii="Trebuchet MS" w:hAnsi="Trebuchet MS"/>
          <w:i/>
          <w:color w:val="002D4B"/>
        </w:rPr>
        <w:t>samo na šest znači</w:t>
      </w:r>
      <w:r w:rsidR="00D06330" w:rsidRPr="006E7DEF">
        <w:rPr>
          <w:rFonts w:ascii="Trebuchet MS" w:hAnsi="Trebuchet MS"/>
          <w:i/>
          <w:color w:val="002D4B"/>
        </w:rPr>
        <w:t xml:space="preserve"> da školskim rječnikom zaslužujemo ocjenu dovoljan, i to jedva</w:t>
      </w:r>
      <w:r w:rsidR="00A14C87" w:rsidRPr="006E7DEF">
        <w:rPr>
          <w:rFonts w:ascii="Trebuchet MS" w:hAnsi="Trebuchet MS"/>
          <w:i/>
          <w:color w:val="002D4B"/>
        </w:rPr>
        <w:t xml:space="preserve">, </w:t>
      </w:r>
      <w:r w:rsidR="004059CE" w:rsidRPr="006E7DEF">
        <w:rPr>
          <w:rFonts w:ascii="Trebuchet MS" w:hAnsi="Trebuchet MS"/>
          <w:i/>
          <w:color w:val="002D4B"/>
        </w:rPr>
        <w:t>što</w:t>
      </w:r>
      <w:r w:rsidR="002E2A17" w:rsidRPr="006E7DEF">
        <w:rPr>
          <w:rFonts w:ascii="Trebuchet MS" w:hAnsi="Trebuchet MS"/>
          <w:i/>
          <w:color w:val="002D4B"/>
        </w:rPr>
        <w:t xml:space="preserve"> </w:t>
      </w:r>
      <w:r w:rsidR="004059CE" w:rsidRPr="006E7DEF">
        <w:rPr>
          <w:rFonts w:ascii="Trebuchet MS" w:hAnsi="Trebuchet MS"/>
          <w:i/>
          <w:color w:val="002D4B"/>
        </w:rPr>
        <w:t xml:space="preserve">ukazuje na nužne </w:t>
      </w:r>
      <w:r w:rsidR="00A14C87" w:rsidRPr="006E7DEF">
        <w:rPr>
          <w:rFonts w:ascii="Trebuchet MS" w:hAnsi="Trebuchet MS"/>
          <w:i/>
          <w:color w:val="002D4B"/>
        </w:rPr>
        <w:t>daljnje aktivnosti cjeloživotnog financijskog obrazovanja</w:t>
      </w:r>
      <w:r w:rsidRPr="006E7DEF">
        <w:rPr>
          <w:rFonts w:ascii="Trebuchet MS" w:hAnsi="Trebuchet MS"/>
          <w:i/>
          <w:color w:val="002D4B"/>
        </w:rPr>
        <w:t>“</w:t>
      </w:r>
      <w:r w:rsidR="00A14C87" w:rsidRPr="006E7DEF">
        <w:rPr>
          <w:rFonts w:ascii="Trebuchet MS" w:hAnsi="Trebuchet MS"/>
          <w:i/>
          <w:color w:val="002D4B"/>
        </w:rPr>
        <w:t>,</w:t>
      </w:r>
      <w:r w:rsidRPr="006E7DEF">
        <w:rPr>
          <w:rFonts w:ascii="Trebuchet MS" w:hAnsi="Trebuchet MS"/>
          <w:color w:val="002D4B"/>
        </w:rPr>
        <w:t xml:space="preserve"> dodala je Marina Ralašić</w:t>
      </w:r>
      <w:r w:rsidR="002E2A17" w:rsidRPr="006E7DEF">
        <w:rPr>
          <w:rFonts w:ascii="Trebuchet MS" w:hAnsi="Trebuchet MS"/>
          <w:color w:val="002D4B"/>
        </w:rPr>
        <w:t xml:space="preserve">, predsjednica </w:t>
      </w:r>
      <w:r w:rsidR="00A14C87" w:rsidRPr="006E7DEF">
        <w:rPr>
          <w:rFonts w:ascii="Trebuchet MS" w:hAnsi="Trebuchet MS"/>
          <w:color w:val="002D4B"/>
        </w:rPr>
        <w:t>Štedopisa.</w:t>
      </w:r>
    </w:p>
    <w:p w:rsidR="00D50712" w:rsidRPr="006E7DEF" w:rsidRDefault="00D50712" w:rsidP="00A14C87">
      <w:pPr>
        <w:spacing w:after="0" w:line="240" w:lineRule="auto"/>
        <w:jc w:val="both"/>
        <w:rPr>
          <w:rFonts w:ascii="Trebuchet MS" w:hAnsi="Trebuchet MS"/>
          <w:color w:val="002D4B"/>
        </w:rPr>
      </w:pPr>
    </w:p>
    <w:p w:rsidR="00A14C87" w:rsidRPr="006E7DEF" w:rsidRDefault="00D50712" w:rsidP="00A14C87">
      <w:pPr>
        <w:spacing w:after="0" w:line="240" w:lineRule="auto"/>
        <w:jc w:val="both"/>
        <w:rPr>
          <w:rFonts w:ascii="Trebuchet MS" w:eastAsia="Times New Roman" w:hAnsi="Trebuchet MS"/>
          <w:color w:val="002D4B"/>
          <w:lang w:eastAsia="hr-HR"/>
        </w:rPr>
      </w:pPr>
      <w:r w:rsidRPr="006E7DEF">
        <w:rPr>
          <w:rFonts w:ascii="Trebuchet MS" w:eastAsia="Times New Roman" w:hAnsi="Trebuchet MS"/>
          <w:color w:val="002D4B"/>
          <w:lang w:eastAsia="hr-HR"/>
        </w:rPr>
        <w:t xml:space="preserve">Sadržaj projekta financijske pismenosti </w:t>
      </w:r>
      <w:r w:rsidRPr="006E7DEF">
        <w:rPr>
          <w:rFonts w:ascii="Trebuchet MS" w:hAnsi="Trebuchet MS"/>
          <w:color w:val="002D4B"/>
        </w:rPr>
        <w:t>'</w:t>
      </w:r>
      <w:r w:rsidRPr="006E7DEF">
        <w:rPr>
          <w:rFonts w:ascii="Trebuchet MS" w:hAnsi="Trebuchet MS"/>
          <w:i/>
          <w:color w:val="002D4B"/>
        </w:rPr>
        <w:t>Zašto ovo nismo učili u školi?</w:t>
      </w:r>
      <w:r w:rsidRPr="006E7DEF">
        <w:rPr>
          <w:rFonts w:ascii="Trebuchet MS" w:hAnsi="Trebuchet MS"/>
          <w:color w:val="002D4B"/>
        </w:rPr>
        <w:t xml:space="preserve">', </w:t>
      </w:r>
      <w:r w:rsidRPr="006E7DEF">
        <w:rPr>
          <w:rFonts w:ascii="Trebuchet MS" w:eastAsia="Times New Roman" w:hAnsi="Trebuchet MS"/>
          <w:color w:val="002D4B"/>
          <w:lang w:eastAsia="hr-HR"/>
        </w:rPr>
        <w:t xml:space="preserve">imao je dosad više od </w:t>
      </w:r>
    </w:p>
    <w:p w:rsidR="00DE5ED1" w:rsidRPr="006E7DEF" w:rsidRDefault="00A14C87" w:rsidP="00A14C87">
      <w:pPr>
        <w:spacing w:after="0" w:line="240" w:lineRule="auto"/>
        <w:jc w:val="both"/>
        <w:rPr>
          <w:rFonts w:ascii="Trebuchet MS" w:hAnsi="Trebuchet MS" w:cs="Trebuchet MS"/>
          <w:color w:val="002D4B"/>
        </w:rPr>
      </w:pPr>
      <w:r w:rsidRPr="006E7DEF">
        <w:rPr>
          <w:rFonts w:ascii="Trebuchet MS" w:hAnsi="Trebuchet MS" w:cs="Trebuchet MS"/>
          <w:color w:val="002D4B"/>
          <w:lang w:eastAsia="hr-HR"/>
        </w:rPr>
        <w:t xml:space="preserve">133.000 </w:t>
      </w:r>
      <w:r w:rsidR="00D50712" w:rsidRPr="006E7DEF">
        <w:rPr>
          <w:rFonts w:ascii="Trebuchet MS" w:eastAsia="Times New Roman" w:hAnsi="Trebuchet MS"/>
          <w:color w:val="002D4B"/>
          <w:lang w:eastAsia="hr-HR"/>
        </w:rPr>
        <w:t xml:space="preserve">pregleda, a </w:t>
      </w:r>
      <w:r w:rsidR="00D50712" w:rsidRPr="006E7DEF">
        <w:rPr>
          <w:rFonts w:ascii="Trebuchet MS" w:hAnsi="Trebuchet MS"/>
          <w:color w:val="002D4B"/>
        </w:rPr>
        <w:t xml:space="preserve">svi zainteresirani mogu i dalje korisne informacije i znanja pronaći na stranici - </w:t>
      </w:r>
      <w:hyperlink r:id="rId8" w:history="1">
        <w:r w:rsidR="00D50712" w:rsidRPr="006E7DEF">
          <w:rPr>
            <w:rStyle w:val="Hyperlink"/>
            <w:rFonts w:ascii="Trebuchet MS" w:hAnsi="Trebuchet MS"/>
            <w:color w:val="FF4D5A"/>
          </w:rPr>
          <w:t>addiko.hr/financijska-pismenost</w:t>
        </w:r>
      </w:hyperlink>
      <w:r w:rsidR="00D50712" w:rsidRPr="006E7DEF">
        <w:rPr>
          <w:rFonts w:ascii="Trebuchet MS" w:hAnsi="Trebuchet MS"/>
          <w:color w:val="002D4B"/>
        </w:rPr>
        <w:t>, a t</w:t>
      </w:r>
      <w:r w:rsidR="00AE01C4" w:rsidRPr="006E7DEF">
        <w:rPr>
          <w:rFonts w:ascii="Trebuchet MS" w:hAnsi="Trebuchet MS" w:cs="Trebuchet MS"/>
          <w:color w:val="002D4B"/>
        </w:rPr>
        <w:t xml:space="preserve">ijekom 2019./2020. organizirat će se ciklus o financijama posebno namijenjen za male i srednje poduzetnike </w:t>
      </w:r>
      <w:r w:rsidR="00D50712" w:rsidRPr="006E7DEF">
        <w:rPr>
          <w:rFonts w:ascii="Trebuchet MS" w:hAnsi="Trebuchet MS" w:cs="Trebuchet MS"/>
          <w:color w:val="002D4B"/>
        </w:rPr>
        <w:t>i njihove potrebe.</w:t>
      </w:r>
    </w:p>
    <w:p w:rsidR="00571EAF" w:rsidRPr="006E7DEF" w:rsidRDefault="00571EAF" w:rsidP="00A14C87">
      <w:pPr>
        <w:spacing w:after="0" w:line="240" w:lineRule="auto"/>
        <w:rPr>
          <w:rFonts w:ascii="Trebuchet MS" w:hAnsi="Trebuchet MS" w:cs="Arial"/>
          <w:i/>
          <w:color w:val="002D4B"/>
        </w:rPr>
      </w:pPr>
    </w:p>
    <w:p w:rsidR="002E2A17" w:rsidRPr="006E7DEF" w:rsidRDefault="002E2A17" w:rsidP="00A14C87">
      <w:pPr>
        <w:spacing w:after="0" w:line="240" w:lineRule="auto"/>
        <w:rPr>
          <w:rFonts w:ascii="Trebuchet MS" w:hAnsi="Trebuchet MS" w:cs="Arial"/>
          <w:i/>
          <w:color w:val="002D4B"/>
        </w:rPr>
      </w:pPr>
    </w:p>
    <w:p w:rsidR="002E2A17" w:rsidRPr="006E7DEF" w:rsidRDefault="002E2A17" w:rsidP="00A14C87">
      <w:pPr>
        <w:spacing w:after="0" w:line="240" w:lineRule="auto"/>
        <w:rPr>
          <w:rFonts w:ascii="Trebuchet MS" w:hAnsi="Trebuchet MS" w:cs="Arial"/>
          <w:i/>
          <w:color w:val="002D4B"/>
        </w:rPr>
      </w:pPr>
    </w:p>
    <w:p w:rsidR="001E6967" w:rsidRPr="006E7DEF" w:rsidRDefault="001E6967" w:rsidP="00960C92">
      <w:pPr>
        <w:spacing w:after="0" w:line="264" w:lineRule="auto"/>
        <w:jc w:val="both"/>
        <w:rPr>
          <w:rFonts w:ascii="Trebuchet MS" w:hAnsi="Trebuchet MS" w:cs="Arial"/>
          <w:i/>
          <w:color w:val="002D4B"/>
          <w:sz w:val="18"/>
          <w:szCs w:val="18"/>
        </w:rPr>
      </w:pPr>
    </w:p>
    <w:p w:rsidR="006E7DEF" w:rsidRPr="006E7DEF" w:rsidRDefault="006E7DEF" w:rsidP="00960C92">
      <w:pPr>
        <w:spacing w:after="0" w:line="264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5F41AE" w:rsidRPr="006E7DEF" w:rsidRDefault="005F41AE" w:rsidP="00960C92">
      <w:pPr>
        <w:spacing w:after="0" w:line="264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 w:rsidRPr="006E7DEF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6E7DEF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6E7DEF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6E7DE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6E7DEF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6E7DE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6E7DEF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6E7DEF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6E7DEF" w:rsidSect="00997E9F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78" w:rsidRDefault="00405D78" w:rsidP="0023748E">
      <w:pPr>
        <w:spacing w:after="0" w:line="240" w:lineRule="auto"/>
      </w:pPr>
      <w:r>
        <w:separator/>
      </w:r>
    </w:p>
  </w:endnote>
  <w:endnote w:type="continuationSeparator" w:id="0">
    <w:p w:rsidR="00405D78" w:rsidRDefault="00405D78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78" w:rsidRDefault="00405D78" w:rsidP="0023748E">
      <w:pPr>
        <w:spacing w:after="0" w:line="240" w:lineRule="auto"/>
      </w:pPr>
      <w:r>
        <w:separator/>
      </w:r>
    </w:p>
  </w:footnote>
  <w:footnote w:type="continuationSeparator" w:id="0">
    <w:p w:rsidR="00405D78" w:rsidRDefault="00405D78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B07"/>
    <w:multiLevelType w:val="hybridMultilevel"/>
    <w:tmpl w:val="05E20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A2D42"/>
    <w:multiLevelType w:val="hybridMultilevel"/>
    <w:tmpl w:val="F366175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74504"/>
    <w:multiLevelType w:val="hybridMultilevel"/>
    <w:tmpl w:val="E954C358"/>
    <w:lvl w:ilvl="0" w:tplc="0742CD12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281"/>
    <w:rsid w:val="000102FE"/>
    <w:rsid w:val="00010B83"/>
    <w:rsid w:val="00012131"/>
    <w:rsid w:val="00012E67"/>
    <w:rsid w:val="00012E98"/>
    <w:rsid w:val="000220C0"/>
    <w:rsid w:val="00036F05"/>
    <w:rsid w:val="000402E9"/>
    <w:rsid w:val="00041C40"/>
    <w:rsid w:val="00043C97"/>
    <w:rsid w:val="000508F6"/>
    <w:rsid w:val="00052DD5"/>
    <w:rsid w:val="00061C65"/>
    <w:rsid w:val="00064C80"/>
    <w:rsid w:val="00070E38"/>
    <w:rsid w:val="00075433"/>
    <w:rsid w:val="00076999"/>
    <w:rsid w:val="00087467"/>
    <w:rsid w:val="000965E8"/>
    <w:rsid w:val="000B2368"/>
    <w:rsid w:val="000B59FF"/>
    <w:rsid w:val="000C0B64"/>
    <w:rsid w:val="000C786A"/>
    <w:rsid w:val="000D3EE6"/>
    <w:rsid w:val="000D6BAE"/>
    <w:rsid w:val="000D7B55"/>
    <w:rsid w:val="000E4698"/>
    <w:rsid w:val="000E53EC"/>
    <w:rsid w:val="00100E16"/>
    <w:rsid w:val="001028FE"/>
    <w:rsid w:val="001041E7"/>
    <w:rsid w:val="00105BE4"/>
    <w:rsid w:val="00110D6A"/>
    <w:rsid w:val="00113498"/>
    <w:rsid w:val="001211A9"/>
    <w:rsid w:val="00132717"/>
    <w:rsid w:val="0014168D"/>
    <w:rsid w:val="001428C8"/>
    <w:rsid w:val="00142B29"/>
    <w:rsid w:val="001475BA"/>
    <w:rsid w:val="0014772E"/>
    <w:rsid w:val="00156A32"/>
    <w:rsid w:val="0015763F"/>
    <w:rsid w:val="00162135"/>
    <w:rsid w:val="00163624"/>
    <w:rsid w:val="00174AA6"/>
    <w:rsid w:val="00187D3E"/>
    <w:rsid w:val="0019608A"/>
    <w:rsid w:val="001A0B47"/>
    <w:rsid w:val="001A2E2E"/>
    <w:rsid w:val="001B1243"/>
    <w:rsid w:val="001B3E55"/>
    <w:rsid w:val="001C13A5"/>
    <w:rsid w:val="001C732E"/>
    <w:rsid w:val="001D0A8A"/>
    <w:rsid w:val="001D766F"/>
    <w:rsid w:val="001E6967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21FE"/>
    <w:rsid w:val="00254BD2"/>
    <w:rsid w:val="002612E5"/>
    <w:rsid w:val="00261E5C"/>
    <w:rsid w:val="00262D45"/>
    <w:rsid w:val="00291427"/>
    <w:rsid w:val="00293E0D"/>
    <w:rsid w:val="00297095"/>
    <w:rsid w:val="002B523B"/>
    <w:rsid w:val="002C4474"/>
    <w:rsid w:val="002D42D3"/>
    <w:rsid w:val="002E2A17"/>
    <w:rsid w:val="002E5813"/>
    <w:rsid w:val="003005EC"/>
    <w:rsid w:val="00306710"/>
    <w:rsid w:val="00311710"/>
    <w:rsid w:val="00315210"/>
    <w:rsid w:val="00325655"/>
    <w:rsid w:val="0033108C"/>
    <w:rsid w:val="00333198"/>
    <w:rsid w:val="00334A17"/>
    <w:rsid w:val="00335B6D"/>
    <w:rsid w:val="0035176B"/>
    <w:rsid w:val="00352951"/>
    <w:rsid w:val="00353A5B"/>
    <w:rsid w:val="00354557"/>
    <w:rsid w:val="003563DD"/>
    <w:rsid w:val="00356812"/>
    <w:rsid w:val="00356899"/>
    <w:rsid w:val="0035741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3F78D8"/>
    <w:rsid w:val="004017FA"/>
    <w:rsid w:val="0040519D"/>
    <w:rsid w:val="004059CE"/>
    <w:rsid w:val="00405D78"/>
    <w:rsid w:val="00410AAA"/>
    <w:rsid w:val="00413F66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6720F"/>
    <w:rsid w:val="00473E66"/>
    <w:rsid w:val="004767E8"/>
    <w:rsid w:val="0048446D"/>
    <w:rsid w:val="004951AA"/>
    <w:rsid w:val="004A435D"/>
    <w:rsid w:val="004A4E8A"/>
    <w:rsid w:val="004B40F5"/>
    <w:rsid w:val="004B51F0"/>
    <w:rsid w:val="004B7680"/>
    <w:rsid w:val="004C6B7A"/>
    <w:rsid w:val="004C725F"/>
    <w:rsid w:val="004D0ECC"/>
    <w:rsid w:val="004D1300"/>
    <w:rsid w:val="004D2DA8"/>
    <w:rsid w:val="004D3929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06FA2"/>
    <w:rsid w:val="00513D67"/>
    <w:rsid w:val="0051612B"/>
    <w:rsid w:val="005335FB"/>
    <w:rsid w:val="005431F7"/>
    <w:rsid w:val="00545B5E"/>
    <w:rsid w:val="00550E00"/>
    <w:rsid w:val="005556AE"/>
    <w:rsid w:val="005571CE"/>
    <w:rsid w:val="00557D1E"/>
    <w:rsid w:val="00560877"/>
    <w:rsid w:val="00561B25"/>
    <w:rsid w:val="005625F3"/>
    <w:rsid w:val="00571EAF"/>
    <w:rsid w:val="005810AE"/>
    <w:rsid w:val="0059541C"/>
    <w:rsid w:val="005977AE"/>
    <w:rsid w:val="005B1926"/>
    <w:rsid w:val="005C0571"/>
    <w:rsid w:val="005C059E"/>
    <w:rsid w:val="005C4AF8"/>
    <w:rsid w:val="005D76BE"/>
    <w:rsid w:val="005E434A"/>
    <w:rsid w:val="005F41AE"/>
    <w:rsid w:val="006032B9"/>
    <w:rsid w:val="00604AEC"/>
    <w:rsid w:val="0062231C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B08D7"/>
    <w:rsid w:val="006B1034"/>
    <w:rsid w:val="006C0668"/>
    <w:rsid w:val="006C1216"/>
    <w:rsid w:val="006D13EE"/>
    <w:rsid w:val="006D1D94"/>
    <w:rsid w:val="006D2228"/>
    <w:rsid w:val="006D67C5"/>
    <w:rsid w:val="006E26B0"/>
    <w:rsid w:val="006E7DEF"/>
    <w:rsid w:val="006E7FCC"/>
    <w:rsid w:val="006F3C4F"/>
    <w:rsid w:val="007009AA"/>
    <w:rsid w:val="00707460"/>
    <w:rsid w:val="0071330F"/>
    <w:rsid w:val="00713B14"/>
    <w:rsid w:val="00730EB3"/>
    <w:rsid w:val="00732404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96327"/>
    <w:rsid w:val="00797A24"/>
    <w:rsid w:val="007B6B30"/>
    <w:rsid w:val="007C7F75"/>
    <w:rsid w:val="007E23AB"/>
    <w:rsid w:val="007E3606"/>
    <w:rsid w:val="007E5E9E"/>
    <w:rsid w:val="007F05FD"/>
    <w:rsid w:val="007F1ECE"/>
    <w:rsid w:val="008015EA"/>
    <w:rsid w:val="008019ED"/>
    <w:rsid w:val="00806C47"/>
    <w:rsid w:val="008076D5"/>
    <w:rsid w:val="008102FA"/>
    <w:rsid w:val="0081216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66D3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915D13"/>
    <w:rsid w:val="00927D28"/>
    <w:rsid w:val="00930A79"/>
    <w:rsid w:val="009311F2"/>
    <w:rsid w:val="00931E8E"/>
    <w:rsid w:val="00952FD0"/>
    <w:rsid w:val="009573F1"/>
    <w:rsid w:val="00960C92"/>
    <w:rsid w:val="00971D12"/>
    <w:rsid w:val="0098133E"/>
    <w:rsid w:val="0099002D"/>
    <w:rsid w:val="00995AB1"/>
    <w:rsid w:val="00997E9F"/>
    <w:rsid w:val="009A6DC3"/>
    <w:rsid w:val="009B2293"/>
    <w:rsid w:val="009B22D7"/>
    <w:rsid w:val="009B7BF3"/>
    <w:rsid w:val="009C4D7C"/>
    <w:rsid w:val="009D7D3F"/>
    <w:rsid w:val="009E1E83"/>
    <w:rsid w:val="009F2F32"/>
    <w:rsid w:val="00A00684"/>
    <w:rsid w:val="00A01872"/>
    <w:rsid w:val="00A01C85"/>
    <w:rsid w:val="00A14C87"/>
    <w:rsid w:val="00A14F4C"/>
    <w:rsid w:val="00A15D93"/>
    <w:rsid w:val="00A16D8E"/>
    <w:rsid w:val="00A20BFD"/>
    <w:rsid w:val="00A22568"/>
    <w:rsid w:val="00A308DB"/>
    <w:rsid w:val="00A43539"/>
    <w:rsid w:val="00A5060F"/>
    <w:rsid w:val="00A55AD4"/>
    <w:rsid w:val="00A60E48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614"/>
    <w:rsid w:val="00AC6C54"/>
    <w:rsid w:val="00AD30DC"/>
    <w:rsid w:val="00AD5A3A"/>
    <w:rsid w:val="00AE01C4"/>
    <w:rsid w:val="00AE3697"/>
    <w:rsid w:val="00AF027A"/>
    <w:rsid w:val="00AF6D55"/>
    <w:rsid w:val="00B04157"/>
    <w:rsid w:val="00B04FEA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7133B"/>
    <w:rsid w:val="00B80D90"/>
    <w:rsid w:val="00B828B4"/>
    <w:rsid w:val="00B97B56"/>
    <w:rsid w:val="00BC1B04"/>
    <w:rsid w:val="00BC51CF"/>
    <w:rsid w:val="00BD09C5"/>
    <w:rsid w:val="00BD487F"/>
    <w:rsid w:val="00BD50B4"/>
    <w:rsid w:val="00BD5D9A"/>
    <w:rsid w:val="00BD6086"/>
    <w:rsid w:val="00BF116C"/>
    <w:rsid w:val="00BF1F51"/>
    <w:rsid w:val="00C0327F"/>
    <w:rsid w:val="00C131DF"/>
    <w:rsid w:val="00C20EFF"/>
    <w:rsid w:val="00C2159A"/>
    <w:rsid w:val="00C26299"/>
    <w:rsid w:val="00C30183"/>
    <w:rsid w:val="00C3576F"/>
    <w:rsid w:val="00C37BCD"/>
    <w:rsid w:val="00C535F9"/>
    <w:rsid w:val="00C56BF7"/>
    <w:rsid w:val="00C80B1F"/>
    <w:rsid w:val="00C8256B"/>
    <w:rsid w:val="00C83E1C"/>
    <w:rsid w:val="00C8525F"/>
    <w:rsid w:val="00C934E3"/>
    <w:rsid w:val="00C96CC4"/>
    <w:rsid w:val="00CA3A5D"/>
    <w:rsid w:val="00CC3B45"/>
    <w:rsid w:val="00CC74BE"/>
    <w:rsid w:val="00CD0FCB"/>
    <w:rsid w:val="00CD1D5F"/>
    <w:rsid w:val="00CD1FB7"/>
    <w:rsid w:val="00CD2056"/>
    <w:rsid w:val="00CD2690"/>
    <w:rsid w:val="00CD4DBD"/>
    <w:rsid w:val="00CE05D0"/>
    <w:rsid w:val="00CE1F18"/>
    <w:rsid w:val="00CE658B"/>
    <w:rsid w:val="00D00B61"/>
    <w:rsid w:val="00D00E0A"/>
    <w:rsid w:val="00D01F09"/>
    <w:rsid w:val="00D05920"/>
    <w:rsid w:val="00D0633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50712"/>
    <w:rsid w:val="00D5659F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B52FA"/>
    <w:rsid w:val="00DC2532"/>
    <w:rsid w:val="00DD621A"/>
    <w:rsid w:val="00DD74BA"/>
    <w:rsid w:val="00DE1001"/>
    <w:rsid w:val="00DE5ED1"/>
    <w:rsid w:val="00DF4F8F"/>
    <w:rsid w:val="00E04098"/>
    <w:rsid w:val="00E110E0"/>
    <w:rsid w:val="00E11AAF"/>
    <w:rsid w:val="00E16668"/>
    <w:rsid w:val="00E17E4E"/>
    <w:rsid w:val="00E27DAD"/>
    <w:rsid w:val="00E3091E"/>
    <w:rsid w:val="00E33103"/>
    <w:rsid w:val="00E44AA8"/>
    <w:rsid w:val="00E46EEE"/>
    <w:rsid w:val="00E5142A"/>
    <w:rsid w:val="00E519E9"/>
    <w:rsid w:val="00E5391C"/>
    <w:rsid w:val="00E55A70"/>
    <w:rsid w:val="00E56D09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2D2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C7CF0"/>
    <w:rsid w:val="00ED4D4A"/>
    <w:rsid w:val="00EE0278"/>
    <w:rsid w:val="00EE0462"/>
    <w:rsid w:val="00EF7DF3"/>
    <w:rsid w:val="00F00768"/>
    <w:rsid w:val="00F00EEB"/>
    <w:rsid w:val="00F04958"/>
    <w:rsid w:val="00F04DE8"/>
    <w:rsid w:val="00F05966"/>
    <w:rsid w:val="00F20E3D"/>
    <w:rsid w:val="00F26B56"/>
    <w:rsid w:val="00F3314A"/>
    <w:rsid w:val="00F3764C"/>
    <w:rsid w:val="00F54C51"/>
    <w:rsid w:val="00F56298"/>
    <w:rsid w:val="00F5793C"/>
    <w:rsid w:val="00F63DDC"/>
    <w:rsid w:val="00F7227D"/>
    <w:rsid w:val="00F767DD"/>
    <w:rsid w:val="00F76FCD"/>
    <w:rsid w:val="00F8191F"/>
    <w:rsid w:val="00F93142"/>
    <w:rsid w:val="00FA54F0"/>
    <w:rsid w:val="00FB477A"/>
    <w:rsid w:val="00FC26D3"/>
    <w:rsid w:val="00FC6D2A"/>
    <w:rsid w:val="00FD1147"/>
    <w:rsid w:val="00FE1820"/>
    <w:rsid w:val="00FE39FE"/>
    <w:rsid w:val="00FE3DB7"/>
    <w:rsid w:val="00FE63B3"/>
    <w:rsid w:val="00FF4B78"/>
    <w:rsid w:val="00FF5059"/>
    <w:rsid w:val="00FF5ED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B047-F685-4E86-9076-FB6FAFCA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ListParagraphChar">
    <w:name w:val="List Paragraph Char"/>
    <w:basedOn w:val="DefaultParagraphFont"/>
    <w:link w:val="ListParagraph"/>
    <w:uiPriority w:val="34"/>
    <w:rsid w:val="00E56D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ko.hr/financijska-pismenos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2535</Characters>
  <Application>Microsoft Office Word</Application>
  <DocSecurity>0</DocSecurity>
  <Lines>61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Manager>igorv</Manager>
  <Company>Addiko Bank</Company>
  <LinksUpToDate>false</LinksUpToDate>
  <CharactersWithSpaces>2943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Igor Vukasovic</dc:creator>
  <dc:description>Classification blank by: igorv</dc:description>
  <cp:lastModifiedBy>Tamara Zvonarek (Addiko Croatia)</cp:lastModifiedBy>
  <cp:revision>2</cp:revision>
  <cp:lastPrinted>2019-03-29T09:53:00Z</cp:lastPrinted>
  <dcterms:created xsi:type="dcterms:W3CDTF">2019-04-29T11:50:00Z</dcterms:created>
  <dcterms:modified xsi:type="dcterms:W3CDTF">2019-04-29T11:50:00Z</dcterms:modified>
  <cp:category> </cp:category>
</cp:coreProperties>
</file>