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7CEA" w14:textId="77777777" w:rsidR="004D152D" w:rsidRDefault="00FA46CA" w:rsidP="00FA46CA">
      <w:pPr>
        <w:rPr>
          <w:rFonts w:ascii="Trebuchet MS" w:hAnsi="Trebuchet MS" w:cs="Arial"/>
          <w:b/>
          <w:color w:val="FF0000"/>
        </w:rPr>
      </w:pPr>
      <w:r w:rsidRPr="00BF1E6D">
        <w:rPr>
          <w:rFonts w:ascii="Trebuchet MS" w:hAnsi="Trebuchet MS" w:cs="Arial"/>
          <w:noProof/>
          <w:lang w:eastAsia="hr-HR"/>
        </w:rPr>
        <w:drawing>
          <wp:inline distT="0" distB="0" distL="0" distR="0" wp14:anchorId="698D53E1" wp14:editId="6DD7C6E3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BF1E6D">
        <w:rPr>
          <w:rFonts w:ascii="Trebuchet MS" w:hAnsi="Trebuchet MS" w:cs="Arial"/>
          <w:b/>
          <w:color w:val="FF0000"/>
        </w:rPr>
        <w:tab/>
      </w:r>
      <w:r w:rsidR="00C06DF3" w:rsidRPr="00C06DF3">
        <w:rPr>
          <w:rFonts w:ascii="Trebuchet MS" w:hAnsi="Trebuchet MS" w:cs="Arial"/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9F5DEBD" wp14:editId="386EBE45">
            <wp:simplePos x="0" y="0"/>
            <wp:positionH relativeFrom="column">
              <wp:posOffset>4777436</wp:posOffset>
            </wp:positionH>
            <wp:positionV relativeFrom="paragraph">
              <wp:posOffset>-505405</wp:posOffset>
            </wp:positionV>
            <wp:extent cx="1049572" cy="850790"/>
            <wp:effectExtent l="0" t="0" r="0" b="0"/>
            <wp:wrapNone/>
            <wp:docPr id="3" name="Picture 1" descr="C:\Users\igorv\Desktop\MC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esktop\MC_logo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572" cy="8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3F379" w14:textId="77777777" w:rsidR="00070E38" w:rsidRPr="00E068A7" w:rsidRDefault="00E8203E" w:rsidP="00E068A7">
      <w:pPr>
        <w:spacing w:after="0" w:line="288" w:lineRule="auto"/>
        <w:jc w:val="both"/>
        <w:rPr>
          <w:rFonts w:ascii="Trebuchet MS" w:hAnsi="Trebuchet MS" w:cs="Arial"/>
          <w:b/>
        </w:rPr>
      </w:pPr>
      <w:r w:rsidRPr="00E068A7">
        <w:rPr>
          <w:rFonts w:ascii="Trebuchet MS" w:hAnsi="Trebuchet MS" w:cs="Arial"/>
          <w:b/>
          <w:color w:val="FF0000"/>
        </w:rPr>
        <w:tab/>
      </w:r>
      <w:r w:rsidRPr="00E068A7">
        <w:rPr>
          <w:rFonts w:ascii="Trebuchet MS" w:hAnsi="Trebuchet MS" w:cs="Arial"/>
          <w:b/>
          <w:color w:val="FF0000"/>
        </w:rPr>
        <w:tab/>
      </w:r>
      <w:r w:rsidRPr="00E068A7">
        <w:rPr>
          <w:rFonts w:ascii="Trebuchet MS" w:hAnsi="Trebuchet MS" w:cs="Arial"/>
          <w:b/>
          <w:color w:val="FF0000"/>
        </w:rPr>
        <w:tab/>
      </w:r>
      <w:r w:rsidRPr="00E068A7">
        <w:rPr>
          <w:rFonts w:ascii="Trebuchet MS" w:hAnsi="Trebuchet MS" w:cs="Arial"/>
          <w:b/>
          <w:color w:val="FF0000"/>
        </w:rPr>
        <w:tab/>
      </w:r>
      <w:r w:rsidRPr="00E068A7">
        <w:rPr>
          <w:rFonts w:ascii="Trebuchet MS" w:hAnsi="Trebuchet MS" w:cs="Arial"/>
          <w:b/>
          <w:color w:val="FF0000"/>
        </w:rPr>
        <w:tab/>
      </w:r>
    </w:p>
    <w:p w14:paraId="3C880BEB" w14:textId="77777777" w:rsidR="00CA0FA8" w:rsidRDefault="00CA0FA8" w:rsidP="00E068A7">
      <w:pPr>
        <w:pStyle w:val="NormalWeb"/>
        <w:spacing w:before="0" w:beforeAutospacing="0" w:after="0" w:afterAutospacing="0" w:line="288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14:paraId="62605A52" w14:textId="1A39F566" w:rsidR="00052DD5" w:rsidRPr="00E068A7" w:rsidRDefault="006D2228" w:rsidP="00E068A7">
      <w:pPr>
        <w:pStyle w:val="NormalWeb"/>
        <w:spacing w:before="0" w:beforeAutospacing="0" w:after="0" w:afterAutospacing="0" w:line="288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E068A7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E068A7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14:paraId="74ED144A" w14:textId="53D42125" w:rsidR="00E068A7" w:rsidRDefault="00E068A7" w:rsidP="00E068A7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0C086A14" w14:textId="77777777" w:rsidR="00CA0FA8" w:rsidRDefault="00CA0FA8" w:rsidP="00E068A7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3232365C" w14:textId="77777777" w:rsidR="00E068A7" w:rsidRDefault="00E068A7" w:rsidP="00E068A7">
      <w:pPr>
        <w:spacing w:after="0" w:line="288" w:lineRule="auto"/>
        <w:jc w:val="both"/>
        <w:rPr>
          <w:rFonts w:ascii="Trebuchet MS" w:hAnsi="Trebuchet MS" w:cs="Arial"/>
          <w:b/>
        </w:rPr>
      </w:pPr>
    </w:p>
    <w:p w14:paraId="33635F01" w14:textId="6ABD5D99" w:rsidR="00E068A7" w:rsidRPr="00E068A7" w:rsidRDefault="00E068A7" w:rsidP="00E068A7">
      <w:pPr>
        <w:spacing w:after="0" w:line="288" w:lineRule="auto"/>
        <w:jc w:val="center"/>
        <w:rPr>
          <w:rFonts w:ascii="Trebuchet MS" w:hAnsi="Trebuchet MS" w:cs="Arial"/>
          <w:b/>
          <w:color w:val="002D4B"/>
        </w:rPr>
      </w:pPr>
      <w:r>
        <w:rPr>
          <w:rFonts w:ascii="Trebuchet MS" w:hAnsi="Trebuchet MS" w:cs="Arial"/>
          <w:b/>
          <w:color w:val="002D4B"/>
        </w:rPr>
        <w:t xml:space="preserve">Addiko banka dobila </w:t>
      </w:r>
      <w:r w:rsidRPr="00E068A7">
        <w:rPr>
          <w:rFonts w:ascii="Trebuchet MS" w:hAnsi="Trebuchet MS" w:cs="Arial"/>
          <w:b/>
          <w:color w:val="002D4B"/>
        </w:rPr>
        <w:t>globaln</w:t>
      </w:r>
      <w:r w:rsidR="00CA0FA8">
        <w:rPr>
          <w:rFonts w:ascii="Trebuchet MS" w:hAnsi="Trebuchet MS" w:cs="Arial"/>
          <w:b/>
          <w:color w:val="002D4B"/>
        </w:rPr>
        <w:t>o</w:t>
      </w:r>
      <w:r w:rsidRPr="00E068A7">
        <w:rPr>
          <w:rFonts w:ascii="Trebuchet MS" w:hAnsi="Trebuchet MS" w:cs="Arial"/>
          <w:b/>
          <w:color w:val="002D4B"/>
        </w:rPr>
        <w:t xml:space="preserve"> priznanja za </w:t>
      </w:r>
      <w:r>
        <w:rPr>
          <w:rFonts w:ascii="Trebuchet MS" w:hAnsi="Trebuchet MS" w:cs="Arial"/>
          <w:b/>
          <w:color w:val="002D4B"/>
        </w:rPr>
        <w:t>poseban doprinos</w:t>
      </w:r>
      <w:r w:rsidR="00CA0FA8">
        <w:rPr>
          <w:rFonts w:ascii="Trebuchet MS" w:hAnsi="Trebuchet MS" w:cs="Arial"/>
          <w:b/>
          <w:color w:val="002D4B"/>
        </w:rPr>
        <w:t xml:space="preserve"> bezgotovinskom plaćanju</w:t>
      </w:r>
    </w:p>
    <w:p w14:paraId="128257D8" w14:textId="39DA2861" w:rsidR="00E068A7" w:rsidRDefault="00E068A7" w:rsidP="00E068A7">
      <w:pPr>
        <w:spacing w:after="0" w:line="288" w:lineRule="auto"/>
        <w:jc w:val="both"/>
        <w:rPr>
          <w:rFonts w:ascii="Trebuchet MS" w:hAnsi="Trebuchet MS"/>
          <w:b/>
          <w:bCs/>
        </w:rPr>
      </w:pPr>
    </w:p>
    <w:p w14:paraId="014BE40A" w14:textId="77777777" w:rsidR="00CA0FA8" w:rsidRPr="00E068A7" w:rsidRDefault="00CA0FA8" w:rsidP="00E068A7">
      <w:pPr>
        <w:spacing w:after="0" w:line="288" w:lineRule="auto"/>
        <w:jc w:val="both"/>
        <w:rPr>
          <w:rFonts w:ascii="Trebuchet MS" w:hAnsi="Trebuchet MS"/>
          <w:b/>
          <w:bCs/>
        </w:rPr>
      </w:pPr>
    </w:p>
    <w:p w14:paraId="463055EA" w14:textId="77777777" w:rsidR="00E068A7" w:rsidRPr="00E068A7" w:rsidRDefault="00E068A7" w:rsidP="00E068A7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  <w:r w:rsidRPr="00E068A7">
        <w:rPr>
          <w:rFonts w:ascii="Trebuchet MS" w:hAnsi="Trebuchet MS"/>
          <w:b/>
          <w:bCs/>
          <w:i/>
          <w:iCs/>
          <w:color w:val="FF4D5A"/>
          <w:sz w:val="24"/>
          <w:szCs w:val="24"/>
        </w:rPr>
        <w:t>'Market Shaker Award 2019'</w:t>
      </w:r>
      <w:r w:rsidRPr="00E068A7">
        <w:rPr>
          <w:rFonts w:ascii="Trebuchet MS" w:hAnsi="Trebuchet MS"/>
          <w:b/>
          <w:bCs/>
          <w:color w:val="FF4D5A"/>
          <w:sz w:val="24"/>
          <w:szCs w:val="24"/>
        </w:rPr>
        <w:t xml:space="preserve"> za mirisnu i vertikalnu karticu Addiko banke</w:t>
      </w:r>
    </w:p>
    <w:p w14:paraId="475CD5BD" w14:textId="5249BADF" w:rsidR="00E068A7" w:rsidRPr="00E068A7" w:rsidRDefault="00E068A7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192D905" w14:textId="77777777" w:rsidR="00E068A7" w:rsidRPr="00E068A7" w:rsidRDefault="00E068A7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4F80846F" w14:textId="7ABF5C04" w:rsidR="00E068A7" w:rsidRDefault="00E068A7" w:rsidP="00E068A7">
      <w:pPr>
        <w:spacing w:after="0" w:line="288" w:lineRule="auto"/>
        <w:jc w:val="both"/>
        <w:rPr>
          <w:rFonts w:ascii="Trebuchet MS" w:hAnsi="Trebuchet MS"/>
          <w:b/>
          <w:bCs/>
          <w:color w:val="002D4B"/>
        </w:rPr>
      </w:pPr>
      <w:r w:rsidRPr="00E068A7">
        <w:rPr>
          <w:rFonts w:ascii="Trebuchet MS" w:hAnsi="Trebuchet MS"/>
          <w:b/>
          <w:bCs/>
          <w:color w:val="002D4B"/>
        </w:rPr>
        <w:t xml:space="preserve">Zagreb, </w:t>
      </w:r>
      <w:r w:rsidR="00CA0FA8">
        <w:rPr>
          <w:rFonts w:ascii="Trebuchet MS" w:hAnsi="Trebuchet MS"/>
          <w:b/>
          <w:bCs/>
          <w:color w:val="002D4B"/>
        </w:rPr>
        <w:t>15</w:t>
      </w:r>
      <w:r w:rsidRPr="00E068A7">
        <w:rPr>
          <w:rFonts w:ascii="Trebuchet MS" w:hAnsi="Trebuchet MS"/>
          <w:b/>
          <w:bCs/>
          <w:color w:val="002D4B"/>
        </w:rPr>
        <w:t>. listopad 2019.</w:t>
      </w:r>
      <w:r w:rsidRPr="00E068A7">
        <w:rPr>
          <w:rFonts w:ascii="Trebuchet MS" w:hAnsi="Trebuchet MS"/>
          <w:color w:val="002D4B"/>
        </w:rPr>
        <w:t xml:space="preserve"> – </w:t>
      </w:r>
      <w:r w:rsidRPr="00E068A7">
        <w:rPr>
          <w:rFonts w:ascii="Trebuchet MS" w:hAnsi="Trebuchet MS"/>
          <w:b/>
          <w:bCs/>
          <w:color w:val="002D4B"/>
        </w:rPr>
        <w:t xml:space="preserve">Addiko Bank je na godišnjoj Mastercard Direct Services konferenciji osvojila </w:t>
      </w:r>
      <w:bookmarkStart w:id="0" w:name="_Hlk21519284"/>
      <w:r w:rsidRPr="00E068A7">
        <w:rPr>
          <w:rFonts w:ascii="Trebuchet MS" w:hAnsi="Trebuchet MS"/>
          <w:b/>
          <w:bCs/>
          <w:i/>
          <w:iCs/>
          <w:color w:val="002D4B"/>
        </w:rPr>
        <w:t>'Market Shaker Award 2019'</w:t>
      </w:r>
      <w:r w:rsidRPr="00E068A7">
        <w:rPr>
          <w:rFonts w:ascii="Trebuchet MS" w:hAnsi="Trebuchet MS"/>
          <w:b/>
          <w:bCs/>
          <w:color w:val="002D4B"/>
        </w:rPr>
        <w:t xml:space="preserve"> </w:t>
      </w:r>
      <w:bookmarkEnd w:id="0"/>
      <w:r w:rsidRPr="00E068A7">
        <w:rPr>
          <w:rFonts w:ascii="Trebuchet MS" w:hAnsi="Trebuchet MS"/>
          <w:b/>
          <w:bCs/>
          <w:color w:val="002D4B"/>
        </w:rPr>
        <w:t>nagradu za poseban doprinos razvoju i promicanju bezgotovinskog plaćanja u Hrvatskoj, Srbiji, Bosni i Hercegovini te Crnoj Gori u vidu prve mirisne i vertikalne kartice.</w:t>
      </w:r>
      <w:r>
        <w:rPr>
          <w:rFonts w:ascii="Trebuchet MS" w:hAnsi="Trebuchet MS"/>
          <w:b/>
          <w:bCs/>
          <w:color w:val="002D4B"/>
        </w:rPr>
        <w:t xml:space="preserve"> Na globalnoj razini </w:t>
      </w:r>
      <w:r w:rsidRPr="00E068A7">
        <w:rPr>
          <w:rFonts w:ascii="Trebuchet MS" w:hAnsi="Trebuchet MS"/>
          <w:b/>
          <w:bCs/>
          <w:color w:val="002D4B"/>
        </w:rPr>
        <w:t>Mastercard</w:t>
      </w:r>
      <w:r w:rsidRPr="00E068A7">
        <w:rPr>
          <w:rFonts w:ascii="Trebuchet MS" w:hAnsi="Trebuchet MS"/>
          <w:b/>
          <w:bCs/>
          <w:color w:val="002D4B"/>
          <w:vertAlign w:val="superscript"/>
        </w:rPr>
        <w:t>®</w:t>
      </w:r>
      <w:r w:rsidRPr="00E068A7">
        <w:rPr>
          <w:rFonts w:ascii="Trebuchet MS" w:hAnsi="Trebuchet MS"/>
          <w:b/>
          <w:bCs/>
          <w:color w:val="002D4B"/>
        </w:rPr>
        <w:t xml:space="preserve"> je</w:t>
      </w:r>
      <w:r>
        <w:rPr>
          <w:rFonts w:ascii="Trebuchet MS" w:hAnsi="Trebuchet MS"/>
          <w:color w:val="002D4B"/>
        </w:rPr>
        <w:t xml:space="preserve"> </w:t>
      </w:r>
      <w:r>
        <w:rPr>
          <w:rFonts w:ascii="Trebuchet MS" w:hAnsi="Trebuchet MS"/>
          <w:b/>
          <w:bCs/>
          <w:color w:val="002D4B"/>
        </w:rPr>
        <w:t>2019. godine dodijelio samo devet priznanja za poseban doprinos.</w:t>
      </w:r>
    </w:p>
    <w:p w14:paraId="54663C6A" w14:textId="77777777" w:rsidR="00E068A7" w:rsidRPr="00E068A7" w:rsidRDefault="00E068A7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106568D3" w14:textId="7048FFB3" w:rsidR="00E068A7" w:rsidRPr="00E068A7" w:rsidRDefault="00E068A7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E068A7">
        <w:rPr>
          <w:rFonts w:ascii="Trebuchet MS" w:hAnsi="Trebuchet MS"/>
          <w:color w:val="002D4B"/>
        </w:rPr>
        <w:t xml:space="preserve">Beskontaktna, a ujedno i originalno mirisna debitna kartica Addiko banke uz sve standardne funkcije korisnicima pruža i dodatne pogodnosti poput najvišeg stupnja sigurnosti prilikom plaćanja na internetu putem ‘Addiko Sigurne internetske kupnje’. </w:t>
      </w:r>
      <w:r w:rsidR="00CA0FA8">
        <w:rPr>
          <w:rFonts w:ascii="Trebuchet MS" w:hAnsi="Trebuchet MS"/>
          <w:color w:val="002D4B"/>
        </w:rPr>
        <w:t>Usto</w:t>
      </w:r>
      <w:r w:rsidRPr="00E068A7">
        <w:rPr>
          <w:rFonts w:ascii="Trebuchet MS" w:hAnsi="Trebuchet MS"/>
          <w:color w:val="002D4B"/>
        </w:rPr>
        <w:t xml:space="preserve">, prva je kartica s vertikalnim dizajnom. </w:t>
      </w:r>
    </w:p>
    <w:p w14:paraId="3D877309" w14:textId="77777777" w:rsidR="00E068A7" w:rsidRDefault="00E068A7" w:rsidP="00E068A7">
      <w:pPr>
        <w:spacing w:after="0" w:line="288" w:lineRule="auto"/>
        <w:jc w:val="both"/>
        <w:rPr>
          <w:rFonts w:ascii="Trebuchet MS" w:hAnsi="Trebuchet MS"/>
          <w:i/>
          <w:iCs/>
          <w:color w:val="002D4B"/>
        </w:rPr>
      </w:pPr>
    </w:p>
    <w:p w14:paraId="1D73199B" w14:textId="16B90A7D" w:rsidR="00E068A7" w:rsidRPr="00880005" w:rsidRDefault="00E068A7" w:rsidP="00880005">
      <w:pPr>
        <w:tabs>
          <w:tab w:val="left" w:pos="1985"/>
        </w:tabs>
        <w:spacing w:after="0" w:line="288" w:lineRule="auto"/>
        <w:jc w:val="both"/>
        <w:rPr>
          <w:rFonts w:ascii="Trebuchet MS" w:hAnsi="Trebuchet MS"/>
          <w:i/>
          <w:iCs/>
          <w:color w:val="002D4B"/>
        </w:rPr>
      </w:pPr>
      <w:r w:rsidRPr="00880005">
        <w:rPr>
          <w:rFonts w:ascii="Trebuchet MS" w:hAnsi="Trebuchet MS"/>
          <w:i/>
          <w:iCs/>
          <w:color w:val="002D4B"/>
        </w:rPr>
        <w:t>„Iznimno smo ponosni na 'Market Shaker Award 2019'</w:t>
      </w:r>
      <w:bookmarkStart w:id="1" w:name="_Hlk21519481"/>
      <w:r w:rsidR="00CA0FA8">
        <w:rPr>
          <w:rFonts w:ascii="Trebuchet MS" w:hAnsi="Trebuchet MS"/>
          <w:i/>
          <w:iCs/>
          <w:color w:val="002D4B"/>
        </w:rPr>
        <w:t xml:space="preserve">, </w:t>
      </w:r>
      <w:r w:rsidR="00CA0FA8" w:rsidRPr="00880005">
        <w:rPr>
          <w:rFonts w:ascii="Trebuchet MS" w:hAnsi="Trebuchet MS"/>
          <w:i/>
          <w:iCs/>
          <w:color w:val="002D4B"/>
        </w:rPr>
        <w:t>jedn</w:t>
      </w:r>
      <w:r w:rsidR="00CA0FA8">
        <w:rPr>
          <w:rFonts w:ascii="Trebuchet MS" w:hAnsi="Trebuchet MS"/>
          <w:i/>
          <w:iCs/>
          <w:color w:val="002D4B"/>
        </w:rPr>
        <w:t xml:space="preserve">o </w:t>
      </w:r>
      <w:r w:rsidR="00CA0FA8" w:rsidRPr="00880005">
        <w:rPr>
          <w:rFonts w:ascii="Trebuchet MS" w:hAnsi="Trebuchet MS"/>
          <w:i/>
          <w:iCs/>
          <w:color w:val="002D4B"/>
        </w:rPr>
        <w:t>od</w:t>
      </w:r>
      <w:r w:rsidR="00CA0FA8">
        <w:rPr>
          <w:rFonts w:ascii="Trebuchet MS" w:hAnsi="Trebuchet MS"/>
          <w:i/>
          <w:iCs/>
          <w:color w:val="002D4B"/>
        </w:rPr>
        <w:t xml:space="preserve"> samo</w:t>
      </w:r>
      <w:r w:rsidR="00CA0FA8" w:rsidRPr="00880005">
        <w:rPr>
          <w:rFonts w:ascii="Trebuchet MS" w:hAnsi="Trebuchet MS"/>
          <w:i/>
          <w:iCs/>
          <w:color w:val="002D4B"/>
        </w:rPr>
        <w:t xml:space="preserve"> devet takvih priznanja </w:t>
      </w:r>
      <w:r w:rsidR="00CA0FA8">
        <w:rPr>
          <w:rFonts w:ascii="Trebuchet MS" w:hAnsi="Trebuchet MS"/>
          <w:i/>
          <w:iCs/>
          <w:color w:val="002D4B"/>
        </w:rPr>
        <w:t xml:space="preserve">dodijeljenih na </w:t>
      </w:r>
      <w:r w:rsidR="00CA0FA8" w:rsidRPr="00880005">
        <w:rPr>
          <w:rFonts w:ascii="Trebuchet MS" w:hAnsi="Trebuchet MS"/>
          <w:i/>
          <w:iCs/>
          <w:color w:val="002D4B"/>
        </w:rPr>
        <w:t>svjetskoj razini</w:t>
      </w:r>
      <w:r w:rsidR="00CA0FA8">
        <w:rPr>
          <w:rFonts w:ascii="Trebuchet MS" w:hAnsi="Trebuchet MS"/>
          <w:i/>
          <w:iCs/>
          <w:color w:val="002D4B"/>
        </w:rPr>
        <w:t xml:space="preserve">, </w:t>
      </w:r>
      <w:r w:rsidRPr="00880005">
        <w:rPr>
          <w:rFonts w:ascii="Trebuchet MS" w:hAnsi="Trebuchet MS"/>
          <w:i/>
          <w:iCs/>
          <w:color w:val="002D4B"/>
        </w:rPr>
        <w:t xml:space="preserve">za prvu vertikalnu i mirisnu karticu </w:t>
      </w:r>
      <w:bookmarkEnd w:id="1"/>
      <w:r w:rsidRPr="00880005">
        <w:rPr>
          <w:rFonts w:ascii="Trebuchet MS" w:hAnsi="Trebuchet MS"/>
          <w:i/>
          <w:iCs/>
          <w:color w:val="002D4B"/>
        </w:rPr>
        <w:t>koju je upravo Addiko banka predstavila na regionalnim tržištima i koja je zadnje u nizu međunarodnih priznanja za inovativnost i kvalitetno poslovanje</w:t>
      </w:r>
      <w:r w:rsidR="00CA0FA8">
        <w:rPr>
          <w:rFonts w:ascii="Trebuchet MS" w:hAnsi="Trebuchet MS"/>
          <w:i/>
          <w:iCs/>
          <w:color w:val="002D4B"/>
        </w:rPr>
        <w:t xml:space="preserve"> Addiko banke</w:t>
      </w:r>
      <w:r w:rsidRPr="00880005">
        <w:rPr>
          <w:rFonts w:ascii="Trebuchet MS" w:hAnsi="Trebuchet MS"/>
          <w:i/>
          <w:iCs/>
          <w:color w:val="002D4B"/>
        </w:rPr>
        <w:t xml:space="preserve">“, izjavila je Marija Bauer, </w:t>
      </w:r>
      <w:r w:rsidR="00880005" w:rsidRPr="00880005">
        <w:rPr>
          <w:rFonts w:ascii="Trebuchet MS" w:hAnsi="Trebuchet MS" w:cs="Trebuchet MS"/>
          <w:color w:val="002D4B"/>
          <w:lang w:eastAsia="hr-HR"/>
        </w:rPr>
        <w:t>direktorica Kartičnog poslovanje Addiko Grupe</w:t>
      </w:r>
      <w:r w:rsidRPr="00880005">
        <w:rPr>
          <w:rFonts w:ascii="Trebuchet MS" w:hAnsi="Trebuchet MS"/>
          <w:i/>
          <w:iCs/>
          <w:color w:val="002D4B"/>
        </w:rPr>
        <w:t>.</w:t>
      </w:r>
    </w:p>
    <w:p w14:paraId="26A45A80" w14:textId="616CB23C" w:rsidR="00E068A7" w:rsidRDefault="00E068A7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  <w:bookmarkStart w:id="2" w:name="_GoBack"/>
    </w:p>
    <w:bookmarkEnd w:id="2"/>
    <w:p w14:paraId="21FEA527" w14:textId="41129E96" w:rsidR="00880005" w:rsidRDefault="00880005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5AE473EA" w14:textId="77777777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C431BBE" w14:textId="77777777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4F1B0914" w14:textId="3EE072D5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43A2216E" w14:textId="3DE960D0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18219786" w14:textId="5BBEB510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3E35084B" w14:textId="50DA0A68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57CE2759" w14:textId="1AC86CEF" w:rsid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1607BA02" w14:textId="77777777" w:rsidR="00035C28" w:rsidRPr="00035C28" w:rsidRDefault="00035C28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14AB0F2E" w14:textId="6A6BD0E9" w:rsidR="00035C28" w:rsidRPr="00035C28" w:rsidRDefault="00035C28" w:rsidP="00E068A7">
      <w:pPr>
        <w:spacing w:after="0" w:line="288" w:lineRule="auto"/>
        <w:jc w:val="both"/>
        <w:rPr>
          <w:rFonts w:ascii="Trebuchet MS" w:hAnsi="Trebuchet MS"/>
          <w:b/>
          <w:bCs/>
          <w:color w:val="002D4B"/>
          <w:sz w:val="20"/>
          <w:szCs w:val="20"/>
        </w:rPr>
      </w:pPr>
      <w:r w:rsidRPr="00035C28">
        <w:rPr>
          <w:rFonts w:ascii="Trebuchet MS" w:hAnsi="Trebuchet MS"/>
          <w:b/>
          <w:bCs/>
          <w:color w:val="002D4B"/>
          <w:sz w:val="20"/>
          <w:szCs w:val="20"/>
        </w:rPr>
        <w:t>O Mastercard Direct Services konferenciji</w:t>
      </w:r>
    </w:p>
    <w:p w14:paraId="63AA1690" w14:textId="5B3829DE" w:rsidR="00E068A7" w:rsidRPr="00035C28" w:rsidRDefault="00E068A7" w:rsidP="00E068A7">
      <w:pPr>
        <w:spacing w:after="0" w:line="288" w:lineRule="auto"/>
        <w:jc w:val="both"/>
        <w:rPr>
          <w:rFonts w:ascii="Trebuchet MS" w:hAnsi="Trebuchet MS"/>
          <w:color w:val="002D4B"/>
          <w:sz w:val="20"/>
          <w:szCs w:val="20"/>
        </w:rPr>
      </w:pPr>
      <w:r w:rsidRPr="00035C28">
        <w:rPr>
          <w:rFonts w:ascii="Trebuchet MS" w:hAnsi="Trebuchet MS"/>
          <w:color w:val="002D4B"/>
          <w:sz w:val="20"/>
          <w:szCs w:val="20"/>
        </w:rPr>
        <w:t xml:space="preserve">Ovogodišnja globalna </w:t>
      </w:r>
      <w:bookmarkStart w:id="3" w:name="_Hlk21521022"/>
      <w:r w:rsidRPr="00035C28">
        <w:rPr>
          <w:rFonts w:ascii="Trebuchet MS" w:hAnsi="Trebuchet MS"/>
          <w:color w:val="002D4B"/>
          <w:sz w:val="20"/>
          <w:szCs w:val="20"/>
        </w:rPr>
        <w:t>Mastercard Direct Services konferencija</w:t>
      </w:r>
      <w:bookmarkEnd w:id="3"/>
      <w:r w:rsidRPr="00035C28">
        <w:rPr>
          <w:rFonts w:ascii="Trebuchet MS" w:hAnsi="Trebuchet MS"/>
          <w:color w:val="002D4B"/>
          <w:sz w:val="20"/>
          <w:szCs w:val="20"/>
        </w:rPr>
        <w:t xml:space="preserve">, održana u Dubrovniku 1. i 2. listopada 2019. pod nazivom </w:t>
      </w:r>
      <w:r w:rsidRPr="00035C28">
        <w:rPr>
          <w:rFonts w:ascii="Trebuchet MS" w:hAnsi="Trebuchet MS"/>
          <w:i/>
          <w:iCs/>
          <w:color w:val="002D4B"/>
          <w:sz w:val="20"/>
          <w:szCs w:val="20"/>
        </w:rPr>
        <w:t>'Trusted Life Connections',</w:t>
      </w:r>
      <w:r w:rsidRPr="00035C28">
        <w:rPr>
          <w:rFonts w:ascii="Trebuchet MS" w:hAnsi="Trebuchet MS"/>
          <w:color w:val="002D4B"/>
          <w:sz w:val="20"/>
          <w:szCs w:val="20"/>
        </w:rPr>
        <w:t xml:space="preserve"> adresirala je ključne teme i tehnološke trendove u segmentu plaćanja, </w:t>
      </w:r>
      <w:r w:rsidRPr="00035C28">
        <w:rPr>
          <w:rFonts w:ascii="Trebuchet MS" w:hAnsi="Trebuchet MS"/>
          <w:i/>
          <w:iCs/>
          <w:color w:val="002D4B"/>
          <w:sz w:val="20"/>
          <w:szCs w:val="20"/>
        </w:rPr>
        <w:t xml:space="preserve">blockchain </w:t>
      </w:r>
      <w:r w:rsidRPr="00035C28">
        <w:rPr>
          <w:rFonts w:ascii="Trebuchet MS" w:hAnsi="Trebuchet MS"/>
          <w:color w:val="002D4B"/>
          <w:sz w:val="20"/>
          <w:szCs w:val="20"/>
        </w:rPr>
        <w:t xml:space="preserve">tehnologije, umjetne inteligencije, </w:t>
      </w:r>
      <w:r w:rsidRPr="00CA0FA8">
        <w:rPr>
          <w:rFonts w:ascii="Trebuchet MS" w:hAnsi="Trebuchet MS"/>
          <w:i/>
          <w:iCs/>
          <w:color w:val="002D4B"/>
          <w:sz w:val="20"/>
          <w:szCs w:val="20"/>
        </w:rPr>
        <w:t>gig</w:t>
      </w:r>
      <w:r w:rsidRPr="00035C28">
        <w:rPr>
          <w:rFonts w:ascii="Trebuchet MS" w:hAnsi="Trebuchet MS"/>
          <w:color w:val="002D4B"/>
          <w:sz w:val="20"/>
          <w:szCs w:val="20"/>
        </w:rPr>
        <w:t xml:space="preserve">-ekonomije, razvoja </w:t>
      </w:r>
      <w:r w:rsidRPr="00035C28">
        <w:rPr>
          <w:rFonts w:ascii="Trebuchet MS" w:hAnsi="Trebuchet MS"/>
          <w:i/>
          <w:iCs/>
          <w:color w:val="002D4B"/>
          <w:sz w:val="20"/>
          <w:szCs w:val="20"/>
        </w:rPr>
        <w:t>fintech</w:t>
      </w:r>
      <w:r w:rsidRPr="00035C28">
        <w:rPr>
          <w:rFonts w:ascii="Trebuchet MS" w:hAnsi="Trebuchet MS"/>
          <w:color w:val="002D4B"/>
          <w:sz w:val="20"/>
          <w:szCs w:val="20"/>
        </w:rPr>
        <w:t xml:space="preserve">-ova i </w:t>
      </w:r>
      <w:r w:rsidRPr="00035C28">
        <w:rPr>
          <w:rFonts w:ascii="Trebuchet MS" w:hAnsi="Trebuchet MS"/>
          <w:i/>
          <w:iCs/>
          <w:color w:val="002D4B"/>
          <w:sz w:val="20"/>
          <w:szCs w:val="20"/>
        </w:rPr>
        <w:t xml:space="preserve">cyber </w:t>
      </w:r>
      <w:r w:rsidRPr="00035C28">
        <w:rPr>
          <w:rFonts w:ascii="Trebuchet MS" w:hAnsi="Trebuchet MS"/>
          <w:color w:val="002D4B"/>
          <w:sz w:val="20"/>
          <w:szCs w:val="20"/>
        </w:rPr>
        <w:t>sigurnosti.</w:t>
      </w:r>
    </w:p>
    <w:p w14:paraId="788DFDA3" w14:textId="138C0B27" w:rsidR="006946AB" w:rsidRDefault="006946AB" w:rsidP="006245AE">
      <w:pPr>
        <w:spacing w:after="0" w:line="276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7E948BD7" w14:textId="23C5AB8C" w:rsidR="00035C28" w:rsidRDefault="00035C28" w:rsidP="006245AE">
      <w:pPr>
        <w:spacing w:after="0" w:line="276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7152D7D3" w14:textId="122E9BD0" w:rsidR="00035C28" w:rsidRDefault="00035C28" w:rsidP="006245AE">
      <w:pPr>
        <w:spacing w:after="0" w:line="276" w:lineRule="auto"/>
        <w:jc w:val="both"/>
        <w:rPr>
          <w:rFonts w:ascii="Trebuchet MS" w:hAnsi="Trebuchet MS"/>
          <w:color w:val="002D4B"/>
          <w:sz w:val="20"/>
          <w:szCs w:val="20"/>
        </w:rPr>
      </w:pPr>
    </w:p>
    <w:p w14:paraId="211C2C3E" w14:textId="77777777" w:rsidR="00035C28" w:rsidRPr="00035C28" w:rsidRDefault="00035C28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14:paraId="7A483C57" w14:textId="77777777" w:rsidR="006946AB" w:rsidRPr="00035C28" w:rsidRDefault="006946AB" w:rsidP="006245AE">
      <w:pPr>
        <w:spacing w:after="0" w:line="276" w:lineRule="auto"/>
        <w:jc w:val="both"/>
        <w:rPr>
          <w:rFonts w:ascii="Trebuchet MS" w:hAnsi="Trebuchet MS" w:cs="Arial"/>
          <w:color w:val="002D4B"/>
        </w:rPr>
      </w:pPr>
    </w:p>
    <w:p w14:paraId="403FC5A0" w14:textId="77777777" w:rsidR="005F41AE" w:rsidRPr="00035C28" w:rsidRDefault="005F41AE" w:rsidP="006245AE">
      <w:pPr>
        <w:spacing w:after="0" w:line="276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r w:rsidRPr="00035C28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035C28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035C28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035C28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035C28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035C28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035C28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035C28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035C28" w:rsidSect="00B06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044C4" w14:textId="77777777" w:rsidR="009A53BA" w:rsidRDefault="009A53BA" w:rsidP="0023748E">
      <w:pPr>
        <w:spacing w:after="0" w:line="240" w:lineRule="auto"/>
      </w:pPr>
      <w:r>
        <w:separator/>
      </w:r>
    </w:p>
  </w:endnote>
  <w:endnote w:type="continuationSeparator" w:id="0">
    <w:p w14:paraId="437490AB" w14:textId="77777777" w:rsidR="009A53BA" w:rsidRDefault="009A53BA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E9DB4" w14:textId="77777777" w:rsidR="00CA0FA8" w:rsidRDefault="00CA0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17B1" w14:textId="77777777" w:rsidR="00CA0FA8" w:rsidRDefault="00CA0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F17F" w14:textId="77777777" w:rsidR="00CA0FA8" w:rsidRDefault="00CA0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2D18" w14:textId="77777777" w:rsidR="009A53BA" w:rsidRDefault="009A53BA" w:rsidP="0023748E">
      <w:pPr>
        <w:spacing w:after="0" w:line="240" w:lineRule="auto"/>
      </w:pPr>
      <w:r>
        <w:separator/>
      </w:r>
    </w:p>
  </w:footnote>
  <w:footnote w:type="continuationSeparator" w:id="0">
    <w:p w14:paraId="09CEC15B" w14:textId="77777777" w:rsidR="009A53BA" w:rsidRDefault="009A53BA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01DB" w14:textId="77777777" w:rsidR="00CA0FA8" w:rsidRDefault="00CA0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FD8E" w14:textId="20D47712" w:rsidR="00CA0FA8" w:rsidRDefault="00CA0FA8">
    <w:pPr>
      <w:pStyle w:val="Header"/>
    </w:pPr>
    <w:r>
      <w:rPr>
        <w:noProof/>
      </w:rPr>
      <w:pict w14:anchorId="11E8B0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412.55pt;margin-top:28.35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E5CB2" w14:textId="77777777" w:rsidR="00CA0FA8" w:rsidRDefault="00CA0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5C28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100E16"/>
    <w:rsid w:val="001028FE"/>
    <w:rsid w:val="001041E7"/>
    <w:rsid w:val="00110D6A"/>
    <w:rsid w:val="00114015"/>
    <w:rsid w:val="001211A9"/>
    <w:rsid w:val="0014168D"/>
    <w:rsid w:val="001428C8"/>
    <w:rsid w:val="00142B29"/>
    <w:rsid w:val="00156A32"/>
    <w:rsid w:val="0015763F"/>
    <w:rsid w:val="00174AA6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0BA5"/>
    <w:rsid w:val="002612E5"/>
    <w:rsid w:val="00262D45"/>
    <w:rsid w:val="00291427"/>
    <w:rsid w:val="00297095"/>
    <w:rsid w:val="002B523B"/>
    <w:rsid w:val="002C4474"/>
    <w:rsid w:val="002D42D3"/>
    <w:rsid w:val="002E5813"/>
    <w:rsid w:val="003005EC"/>
    <w:rsid w:val="003025A6"/>
    <w:rsid w:val="00306710"/>
    <w:rsid w:val="00311710"/>
    <w:rsid w:val="00315210"/>
    <w:rsid w:val="00325655"/>
    <w:rsid w:val="00327516"/>
    <w:rsid w:val="0033108C"/>
    <w:rsid w:val="00333198"/>
    <w:rsid w:val="00334A17"/>
    <w:rsid w:val="00335B6D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1057"/>
    <w:rsid w:val="003E1C59"/>
    <w:rsid w:val="003E33CC"/>
    <w:rsid w:val="003E6DD8"/>
    <w:rsid w:val="004017FA"/>
    <w:rsid w:val="0040519D"/>
    <w:rsid w:val="004138C2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34D6"/>
    <w:rsid w:val="0050565C"/>
    <w:rsid w:val="005065E1"/>
    <w:rsid w:val="00506935"/>
    <w:rsid w:val="00530198"/>
    <w:rsid w:val="005335FB"/>
    <w:rsid w:val="005431F7"/>
    <w:rsid w:val="00545B5E"/>
    <w:rsid w:val="00550E00"/>
    <w:rsid w:val="005571CE"/>
    <w:rsid w:val="00557D1E"/>
    <w:rsid w:val="00560877"/>
    <w:rsid w:val="00561B25"/>
    <w:rsid w:val="005625F3"/>
    <w:rsid w:val="00562F40"/>
    <w:rsid w:val="005810AE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231C"/>
    <w:rsid w:val="006245AE"/>
    <w:rsid w:val="00635E06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946AB"/>
    <w:rsid w:val="006B1034"/>
    <w:rsid w:val="006C0668"/>
    <w:rsid w:val="006C1216"/>
    <w:rsid w:val="006D13EE"/>
    <w:rsid w:val="006D1D94"/>
    <w:rsid w:val="006D2228"/>
    <w:rsid w:val="006D67C5"/>
    <w:rsid w:val="006E26B0"/>
    <w:rsid w:val="007009AA"/>
    <w:rsid w:val="00707460"/>
    <w:rsid w:val="0071330F"/>
    <w:rsid w:val="00713B14"/>
    <w:rsid w:val="00730EB3"/>
    <w:rsid w:val="007474BB"/>
    <w:rsid w:val="00756E70"/>
    <w:rsid w:val="00760D03"/>
    <w:rsid w:val="00762C86"/>
    <w:rsid w:val="00771DB8"/>
    <w:rsid w:val="0077349A"/>
    <w:rsid w:val="00774FC7"/>
    <w:rsid w:val="00775727"/>
    <w:rsid w:val="007829E1"/>
    <w:rsid w:val="007862D9"/>
    <w:rsid w:val="00796327"/>
    <w:rsid w:val="00797A24"/>
    <w:rsid w:val="007B01D7"/>
    <w:rsid w:val="007B532E"/>
    <w:rsid w:val="007B6B30"/>
    <w:rsid w:val="007C7F75"/>
    <w:rsid w:val="007D192E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6230C"/>
    <w:rsid w:val="00865BB5"/>
    <w:rsid w:val="008701BE"/>
    <w:rsid w:val="00871960"/>
    <w:rsid w:val="00872E90"/>
    <w:rsid w:val="0087670F"/>
    <w:rsid w:val="00880005"/>
    <w:rsid w:val="00880278"/>
    <w:rsid w:val="00893E25"/>
    <w:rsid w:val="008A0D0D"/>
    <w:rsid w:val="008A3E50"/>
    <w:rsid w:val="008A595E"/>
    <w:rsid w:val="008A7311"/>
    <w:rsid w:val="008A75D8"/>
    <w:rsid w:val="008B5CA4"/>
    <w:rsid w:val="00915D13"/>
    <w:rsid w:val="00927D28"/>
    <w:rsid w:val="00930A79"/>
    <w:rsid w:val="009311F2"/>
    <w:rsid w:val="00931E8E"/>
    <w:rsid w:val="00952FD0"/>
    <w:rsid w:val="009573F1"/>
    <w:rsid w:val="0096537E"/>
    <w:rsid w:val="00971D12"/>
    <w:rsid w:val="009851DF"/>
    <w:rsid w:val="0099002D"/>
    <w:rsid w:val="00995AB1"/>
    <w:rsid w:val="009A53BA"/>
    <w:rsid w:val="009A6DC3"/>
    <w:rsid w:val="009B2293"/>
    <w:rsid w:val="009B22D7"/>
    <w:rsid w:val="009B7BF3"/>
    <w:rsid w:val="009C4D7C"/>
    <w:rsid w:val="009E1E83"/>
    <w:rsid w:val="009F2F32"/>
    <w:rsid w:val="00A00684"/>
    <w:rsid w:val="00A01872"/>
    <w:rsid w:val="00A01C85"/>
    <w:rsid w:val="00A03DB9"/>
    <w:rsid w:val="00A14F4C"/>
    <w:rsid w:val="00A15D93"/>
    <w:rsid w:val="00A16D8E"/>
    <w:rsid w:val="00A20BFD"/>
    <w:rsid w:val="00A308DB"/>
    <w:rsid w:val="00A33C6B"/>
    <w:rsid w:val="00A43539"/>
    <w:rsid w:val="00A5060F"/>
    <w:rsid w:val="00A55AD4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22AA3"/>
    <w:rsid w:val="00B2567C"/>
    <w:rsid w:val="00B27814"/>
    <w:rsid w:val="00B35640"/>
    <w:rsid w:val="00B45679"/>
    <w:rsid w:val="00B45D2B"/>
    <w:rsid w:val="00B7133B"/>
    <w:rsid w:val="00B80D90"/>
    <w:rsid w:val="00B828B4"/>
    <w:rsid w:val="00BB4DC1"/>
    <w:rsid w:val="00BC1B04"/>
    <w:rsid w:val="00BC51CF"/>
    <w:rsid w:val="00BC6265"/>
    <w:rsid w:val="00BD09C5"/>
    <w:rsid w:val="00BD487F"/>
    <w:rsid w:val="00BD50B4"/>
    <w:rsid w:val="00BD5D9A"/>
    <w:rsid w:val="00BD6086"/>
    <w:rsid w:val="00BF116C"/>
    <w:rsid w:val="00BF1E6D"/>
    <w:rsid w:val="00BF1F51"/>
    <w:rsid w:val="00C0327F"/>
    <w:rsid w:val="00C06DF3"/>
    <w:rsid w:val="00C131DF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A0FA8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D00B61"/>
    <w:rsid w:val="00D00E0A"/>
    <w:rsid w:val="00D01F09"/>
    <w:rsid w:val="00D05920"/>
    <w:rsid w:val="00D05E24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068A7"/>
    <w:rsid w:val="00E110E0"/>
    <w:rsid w:val="00E11AAF"/>
    <w:rsid w:val="00E17E4E"/>
    <w:rsid w:val="00E2344E"/>
    <w:rsid w:val="00E3091E"/>
    <w:rsid w:val="00E33103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67C59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E0278"/>
    <w:rsid w:val="00EE0462"/>
    <w:rsid w:val="00EF7DF3"/>
    <w:rsid w:val="00F00768"/>
    <w:rsid w:val="00F00EEB"/>
    <w:rsid w:val="00F05966"/>
    <w:rsid w:val="00F26B56"/>
    <w:rsid w:val="00F3314A"/>
    <w:rsid w:val="00F3764C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477C30"/>
  <w15:docId w15:val="{DDBB3DE8-9732-4A78-B735-390F3B33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1496</Characters>
  <Application>Microsoft Office Word</Application>
  <DocSecurity>0</DocSecurity>
  <Lines>50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Hypo Alpe-Adria-Bank d.d.</Company>
  <LinksUpToDate>false</LinksUpToDate>
  <CharactersWithSpaces>1729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igorv</dc:description>
  <cp:lastModifiedBy>Igor Vukasović (Addiko Croatia)</cp:lastModifiedBy>
  <cp:revision>5</cp:revision>
  <cp:lastPrinted>2018-01-23T16:51:00Z</cp:lastPrinted>
  <dcterms:created xsi:type="dcterms:W3CDTF">2019-10-09T11:45:00Z</dcterms:created>
  <dcterms:modified xsi:type="dcterms:W3CDTF">2019-10-15T06:55:00Z</dcterms:modified>
  <cp:category> </cp:category>
</cp:coreProperties>
</file>