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38" w:rsidRPr="005014A1" w:rsidRDefault="00100E16" w:rsidP="00960C92">
      <w:pPr>
        <w:spacing w:after="0" w:line="240" w:lineRule="auto"/>
        <w:outlineLvl w:val="0"/>
        <w:rPr>
          <w:rFonts w:ascii="Trebuchet MS" w:hAnsi="Trebuchet MS" w:cs="Arial"/>
          <w:b/>
          <w:color w:val="FF0000"/>
        </w:rPr>
      </w:pPr>
      <w:r w:rsidRPr="005014A1">
        <w:rPr>
          <w:rFonts w:ascii="Trebuchet MS" w:hAnsi="Trebuchet MS" w:cs="Arial"/>
          <w:noProof/>
          <w:lang w:eastAsia="hr-HR"/>
        </w:rPr>
        <w:drawing>
          <wp:inline distT="0" distB="0" distL="0" distR="0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0E38" w:rsidRPr="005014A1">
        <w:rPr>
          <w:rFonts w:ascii="Trebuchet MS" w:hAnsi="Trebuchet MS" w:cs="Arial"/>
          <w:b/>
          <w:color w:val="FF0000"/>
        </w:rPr>
        <w:tab/>
      </w:r>
      <w:r w:rsidR="00E8203E" w:rsidRPr="005014A1">
        <w:rPr>
          <w:rFonts w:ascii="Trebuchet MS" w:hAnsi="Trebuchet MS" w:cs="Arial"/>
          <w:b/>
          <w:color w:val="FF0000"/>
        </w:rPr>
        <w:tab/>
      </w:r>
      <w:r w:rsidR="00E8203E" w:rsidRPr="005014A1">
        <w:rPr>
          <w:rFonts w:ascii="Trebuchet MS" w:hAnsi="Trebuchet MS" w:cs="Arial"/>
          <w:b/>
          <w:color w:val="FF0000"/>
        </w:rPr>
        <w:tab/>
      </w:r>
      <w:r w:rsidR="00E8203E" w:rsidRPr="005014A1">
        <w:rPr>
          <w:rFonts w:ascii="Trebuchet MS" w:hAnsi="Trebuchet MS" w:cs="Arial"/>
          <w:b/>
          <w:color w:val="FF0000"/>
        </w:rPr>
        <w:tab/>
      </w:r>
      <w:r w:rsidR="00E8203E" w:rsidRPr="005014A1">
        <w:rPr>
          <w:rFonts w:ascii="Trebuchet MS" w:hAnsi="Trebuchet MS" w:cs="Arial"/>
          <w:b/>
          <w:color w:val="FF0000"/>
        </w:rPr>
        <w:tab/>
      </w:r>
      <w:r w:rsidR="00E8203E" w:rsidRPr="005014A1">
        <w:rPr>
          <w:rFonts w:ascii="Trebuchet MS" w:hAnsi="Trebuchet MS" w:cs="Arial"/>
          <w:b/>
          <w:color w:val="FF0000"/>
        </w:rPr>
        <w:tab/>
      </w:r>
      <w:r w:rsidR="00E8203E" w:rsidRPr="005014A1">
        <w:rPr>
          <w:rFonts w:ascii="Trebuchet MS" w:hAnsi="Trebuchet MS" w:cs="Arial"/>
          <w:b/>
          <w:color w:val="FF0000"/>
        </w:rPr>
        <w:tab/>
      </w:r>
    </w:p>
    <w:p w:rsidR="00E17041" w:rsidRPr="005014A1" w:rsidRDefault="00E17041" w:rsidP="006F3C4F">
      <w:pPr>
        <w:pStyle w:val="NormalWeb"/>
        <w:spacing w:before="0" w:beforeAutospacing="0" w:after="0" w:afterAutospacing="0" w:line="252" w:lineRule="auto"/>
        <w:jc w:val="both"/>
        <w:outlineLvl w:val="0"/>
        <w:rPr>
          <w:rStyle w:val="Strong"/>
          <w:rFonts w:ascii="Trebuchet MS" w:hAnsi="Trebuchet MS" w:cs="Arial"/>
          <w:color w:val="002D4B"/>
          <w:sz w:val="22"/>
          <w:szCs w:val="22"/>
        </w:rPr>
      </w:pPr>
    </w:p>
    <w:p w:rsidR="00E17041" w:rsidRPr="005014A1" w:rsidRDefault="00E17041" w:rsidP="005014A1">
      <w:pPr>
        <w:pStyle w:val="NormalWeb"/>
        <w:spacing w:before="0" w:beforeAutospacing="0" w:after="0" w:afterAutospacing="0" w:line="288" w:lineRule="auto"/>
        <w:jc w:val="both"/>
        <w:outlineLvl w:val="0"/>
        <w:rPr>
          <w:rStyle w:val="Strong"/>
          <w:rFonts w:ascii="Trebuchet MS" w:hAnsi="Trebuchet MS" w:cs="Arial"/>
          <w:color w:val="002D4B"/>
          <w:sz w:val="22"/>
          <w:szCs w:val="22"/>
        </w:rPr>
      </w:pPr>
    </w:p>
    <w:p w:rsidR="00052DD5" w:rsidRPr="005014A1" w:rsidRDefault="006D2228" w:rsidP="005014A1">
      <w:pPr>
        <w:pStyle w:val="NormalWeb"/>
        <w:spacing w:before="0" w:beforeAutospacing="0" w:after="0" w:afterAutospacing="0" w:line="288" w:lineRule="auto"/>
        <w:jc w:val="both"/>
        <w:outlineLvl w:val="0"/>
        <w:rPr>
          <w:rFonts w:ascii="Trebuchet MS" w:hAnsi="Trebuchet MS" w:cs="Arial"/>
          <w:color w:val="002D4B"/>
          <w:sz w:val="22"/>
          <w:szCs w:val="22"/>
        </w:rPr>
      </w:pPr>
      <w:r w:rsidRPr="005014A1">
        <w:rPr>
          <w:rStyle w:val="Strong"/>
          <w:rFonts w:ascii="Trebuchet MS" w:hAnsi="Trebuchet MS" w:cs="Arial"/>
          <w:color w:val="002D4B"/>
          <w:sz w:val="22"/>
          <w:szCs w:val="22"/>
        </w:rPr>
        <w:t>PRIOPĆENJE</w:t>
      </w:r>
      <w:r w:rsidR="00A01872" w:rsidRPr="005014A1">
        <w:rPr>
          <w:rStyle w:val="Strong"/>
          <w:rFonts w:ascii="Trebuchet MS" w:hAnsi="Trebuchet MS" w:cs="Arial"/>
          <w:color w:val="002D4B"/>
          <w:sz w:val="22"/>
          <w:szCs w:val="22"/>
        </w:rPr>
        <w:t xml:space="preserve"> ZA MEDIJE</w:t>
      </w:r>
    </w:p>
    <w:p w:rsidR="005014A1" w:rsidRPr="005014A1" w:rsidRDefault="005014A1" w:rsidP="005014A1">
      <w:pPr>
        <w:spacing w:after="0" w:line="288" w:lineRule="auto"/>
        <w:rPr>
          <w:rFonts w:ascii="Trebuchet MS" w:hAnsi="Trebuchet MS" w:cs="Arial"/>
          <w:b/>
          <w:color w:val="002D4B"/>
        </w:rPr>
      </w:pPr>
    </w:p>
    <w:p w:rsidR="000F7A90" w:rsidRPr="005014A1" w:rsidRDefault="000E3C6D" w:rsidP="005014A1">
      <w:pPr>
        <w:pStyle w:val="NormalWeb"/>
        <w:spacing w:before="0" w:beforeAutospacing="0" w:after="0" w:afterAutospacing="0" w:line="288" w:lineRule="auto"/>
        <w:jc w:val="center"/>
        <w:rPr>
          <w:rFonts w:ascii="Trebuchet MS" w:hAnsi="Trebuchet MS" w:cs="Arial"/>
          <w:b/>
          <w:color w:val="002D4B"/>
          <w:sz w:val="22"/>
          <w:szCs w:val="22"/>
        </w:rPr>
      </w:pPr>
      <w:r w:rsidRPr="00732AF5">
        <w:rPr>
          <w:rFonts w:ascii="Trebuchet MS" w:hAnsi="Trebuchet MS" w:cs="Arial"/>
          <w:b/>
          <w:color w:val="002D4B"/>
          <w:sz w:val="22"/>
          <w:szCs w:val="22"/>
        </w:rPr>
        <w:t xml:space="preserve">Global Banking and Finance </w:t>
      </w:r>
      <w:r w:rsidR="00E17041" w:rsidRPr="005014A1">
        <w:rPr>
          <w:rFonts w:ascii="Trebuchet MS" w:hAnsi="Trebuchet MS" w:cs="Arial"/>
          <w:b/>
          <w:color w:val="002D4B"/>
          <w:sz w:val="22"/>
          <w:szCs w:val="22"/>
        </w:rPr>
        <w:t>nagrade</w:t>
      </w:r>
    </w:p>
    <w:p w:rsidR="00B80D90" w:rsidRPr="005014A1" w:rsidRDefault="00070E38" w:rsidP="005014A1">
      <w:pPr>
        <w:pStyle w:val="NormalWeb"/>
        <w:spacing w:before="0" w:beforeAutospacing="0" w:after="0" w:afterAutospacing="0" w:line="288" w:lineRule="auto"/>
        <w:jc w:val="center"/>
        <w:rPr>
          <w:rFonts w:ascii="Trebuchet MS" w:hAnsi="Trebuchet MS" w:cs="Arial"/>
          <w:color w:val="FF4D5A"/>
        </w:rPr>
      </w:pPr>
      <w:r w:rsidRPr="005014A1">
        <w:rPr>
          <w:rFonts w:ascii="Trebuchet MS" w:hAnsi="Trebuchet MS" w:cs="Arial"/>
          <w:b/>
          <w:color w:val="002D4B"/>
          <w:sz w:val="22"/>
          <w:szCs w:val="22"/>
        </w:rPr>
        <w:br/>
      </w:r>
      <w:r w:rsidR="004767E8" w:rsidRPr="005014A1">
        <w:rPr>
          <w:rFonts w:ascii="Trebuchet MS" w:hAnsi="Trebuchet MS" w:cs="Arial"/>
          <w:b/>
          <w:color w:val="FF4D5A"/>
        </w:rPr>
        <w:t xml:space="preserve">Addiko </w:t>
      </w:r>
      <w:r w:rsidR="005014A1" w:rsidRPr="005014A1">
        <w:rPr>
          <w:rFonts w:ascii="Trebuchet MS" w:hAnsi="Trebuchet MS" w:cs="Arial"/>
          <w:b/>
          <w:color w:val="FF4D5A"/>
        </w:rPr>
        <w:t xml:space="preserve">je </w:t>
      </w:r>
      <w:r w:rsidR="000E3C6D" w:rsidRPr="005014A1">
        <w:rPr>
          <w:rFonts w:ascii="Trebuchet MS" w:hAnsi="Trebuchet MS" w:cs="Arial"/>
          <w:b/>
          <w:color w:val="FF4D5A"/>
        </w:rPr>
        <w:t>najbolja banka u poslovanju s građanstvom u Hrvatskoj</w:t>
      </w:r>
    </w:p>
    <w:p w:rsidR="005014A1" w:rsidRPr="005014A1" w:rsidRDefault="005014A1" w:rsidP="005014A1">
      <w:pPr>
        <w:spacing w:after="0" w:line="288" w:lineRule="auto"/>
        <w:jc w:val="both"/>
        <w:rPr>
          <w:rFonts w:ascii="Trebuchet MS" w:hAnsi="Trebuchet MS" w:cs="Arial"/>
          <w:b/>
          <w:color w:val="002D4B"/>
        </w:rPr>
      </w:pPr>
    </w:p>
    <w:p w:rsidR="005014A1" w:rsidRPr="005014A1" w:rsidRDefault="005014A1" w:rsidP="005014A1">
      <w:pPr>
        <w:spacing w:after="0" w:line="288" w:lineRule="auto"/>
        <w:jc w:val="both"/>
        <w:rPr>
          <w:rFonts w:ascii="Trebuchet MS" w:hAnsi="Trebuchet MS" w:cs="Arial"/>
          <w:b/>
          <w:color w:val="002D4B"/>
        </w:rPr>
      </w:pPr>
    </w:p>
    <w:p w:rsidR="00E17041" w:rsidRPr="002B025A" w:rsidRDefault="002112E8" w:rsidP="005014A1">
      <w:pPr>
        <w:spacing w:after="0" w:line="288" w:lineRule="auto"/>
        <w:jc w:val="both"/>
        <w:rPr>
          <w:rFonts w:ascii="Trebuchet MS" w:eastAsia="Times New Roman" w:hAnsi="Trebuchet MS" w:cs="Arial"/>
          <w:b/>
          <w:color w:val="002D4B"/>
          <w:lang w:eastAsia="hr-HR"/>
        </w:rPr>
      </w:pPr>
      <w:r w:rsidRPr="002B025A">
        <w:rPr>
          <w:rFonts w:ascii="Trebuchet MS" w:hAnsi="Trebuchet MS" w:cs="Arial"/>
          <w:b/>
          <w:color w:val="002D4B"/>
        </w:rPr>
        <w:t>Zagreb</w:t>
      </w:r>
      <w:r w:rsidR="00F5793C" w:rsidRPr="002B025A">
        <w:rPr>
          <w:rFonts w:ascii="Trebuchet MS" w:hAnsi="Trebuchet MS" w:cs="Arial"/>
          <w:b/>
          <w:color w:val="002D4B"/>
        </w:rPr>
        <w:t xml:space="preserve">, </w:t>
      </w:r>
      <w:r w:rsidR="002B025A" w:rsidRPr="002B025A">
        <w:rPr>
          <w:rFonts w:ascii="Trebuchet MS" w:hAnsi="Trebuchet MS" w:cs="Arial"/>
          <w:b/>
          <w:color w:val="002D4B"/>
        </w:rPr>
        <w:t>15</w:t>
      </w:r>
      <w:r w:rsidR="00960C92" w:rsidRPr="002B025A">
        <w:rPr>
          <w:rFonts w:ascii="Trebuchet MS" w:hAnsi="Trebuchet MS" w:cs="Arial"/>
          <w:b/>
          <w:color w:val="002D4B"/>
        </w:rPr>
        <w:t>. siječnja</w:t>
      </w:r>
      <w:r w:rsidR="005810AE" w:rsidRPr="002B025A">
        <w:rPr>
          <w:rFonts w:ascii="Trebuchet MS" w:hAnsi="Trebuchet MS" w:cs="Arial"/>
          <w:b/>
          <w:color w:val="002D4B"/>
        </w:rPr>
        <w:t xml:space="preserve"> 2017</w:t>
      </w:r>
      <w:r w:rsidR="00F5793C" w:rsidRPr="002B025A">
        <w:rPr>
          <w:rFonts w:ascii="Trebuchet MS" w:hAnsi="Trebuchet MS" w:cs="Arial"/>
          <w:b/>
          <w:color w:val="002D4B"/>
        </w:rPr>
        <w:t>.</w:t>
      </w:r>
      <w:r w:rsidR="001428C8" w:rsidRPr="002B025A">
        <w:rPr>
          <w:rFonts w:ascii="Trebuchet MS" w:hAnsi="Trebuchet MS" w:cs="Arial"/>
          <w:b/>
          <w:i/>
          <w:color w:val="002D4B"/>
        </w:rPr>
        <w:t xml:space="preserve"> </w:t>
      </w:r>
      <w:r w:rsidR="005810AE" w:rsidRPr="002B025A">
        <w:rPr>
          <w:rFonts w:ascii="Trebuchet MS" w:hAnsi="Trebuchet MS" w:cs="Arial"/>
          <w:b/>
          <w:i/>
          <w:color w:val="002D4B"/>
        </w:rPr>
        <w:t>–</w:t>
      </w:r>
      <w:r w:rsidR="00BC1B04" w:rsidRPr="002B025A">
        <w:rPr>
          <w:rFonts w:ascii="Trebuchet MS" w:hAnsi="Trebuchet MS" w:cs="Arial"/>
          <w:b/>
          <w:color w:val="002D4B"/>
        </w:rPr>
        <w:t xml:space="preserve"> </w:t>
      </w:r>
      <w:r w:rsidR="004222B9" w:rsidRPr="002B025A">
        <w:rPr>
          <w:rFonts w:ascii="Trebuchet MS" w:hAnsi="Trebuchet MS" w:cs="Arial"/>
          <w:b/>
          <w:color w:val="002D4B"/>
        </w:rPr>
        <w:t xml:space="preserve">Addiko banka </w:t>
      </w:r>
      <w:r w:rsidR="00E17041" w:rsidRPr="002B025A">
        <w:rPr>
          <w:rFonts w:ascii="Trebuchet MS" w:hAnsi="Trebuchet MS" w:cs="Arial"/>
          <w:b/>
          <w:color w:val="002D4B"/>
        </w:rPr>
        <w:t xml:space="preserve">je u izboru </w:t>
      </w:r>
      <w:r w:rsidR="00E17041" w:rsidRPr="002B025A">
        <w:rPr>
          <w:rFonts w:ascii="Trebuchet MS" w:eastAsia="Times New Roman" w:hAnsi="Trebuchet MS" w:cs="Arial"/>
          <w:b/>
          <w:color w:val="002D4B"/>
          <w:lang w:eastAsia="hr-HR"/>
        </w:rPr>
        <w:t>Global Banking and Finance Review, proglašena najboljom bankom u Hrvatskoj u segmentu poslovanja s građanstvom za 2017. godinu.</w:t>
      </w:r>
    </w:p>
    <w:p w:rsidR="008246F8" w:rsidRPr="002B025A" w:rsidRDefault="008246F8" w:rsidP="005014A1">
      <w:pPr>
        <w:spacing w:after="0" w:line="288" w:lineRule="auto"/>
        <w:jc w:val="both"/>
        <w:rPr>
          <w:rFonts w:ascii="Trebuchet MS" w:eastAsia="Times New Roman" w:hAnsi="Trebuchet MS" w:cs="Arial"/>
          <w:color w:val="002D4B"/>
          <w:lang w:eastAsia="hr-HR"/>
        </w:rPr>
      </w:pPr>
    </w:p>
    <w:p w:rsidR="00BE5CE9" w:rsidRPr="005014A1" w:rsidRDefault="008246F8" w:rsidP="005014A1">
      <w:pPr>
        <w:pStyle w:val="NormalWeb"/>
        <w:spacing w:before="0" w:beforeAutospacing="0" w:after="0" w:afterAutospacing="0" w:line="288" w:lineRule="auto"/>
        <w:jc w:val="both"/>
        <w:rPr>
          <w:rFonts w:ascii="Trebuchet MS" w:hAnsi="Trebuchet MS" w:cs="Arial"/>
          <w:color w:val="002D4B"/>
          <w:sz w:val="22"/>
          <w:szCs w:val="22"/>
        </w:rPr>
      </w:pPr>
      <w:r w:rsidRPr="002B025A">
        <w:rPr>
          <w:rFonts w:ascii="Trebuchet MS" w:hAnsi="Trebuchet MS"/>
          <w:color w:val="002D4B"/>
          <w:sz w:val="22"/>
          <w:szCs w:val="22"/>
        </w:rPr>
        <w:t>„</w:t>
      </w:r>
      <w:r w:rsidRPr="002B025A">
        <w:rPr>
          <w:rFonts w:ascii="Trebuchet MS" w:hAnsi="Trebuchet MS"/>
          <w:i/>
          <w:color w:val="002D4B"/>
          <w:sz w:val="22"/>
          <w:szCs w:val="22"/>
        </w:rPr>
        <w:t>Za Addiko banku</w:t>
      </w:r>
      <w:r w:rsidR="005014A1" w:rsidRPr="002B025A">
        <w:rPr>
          <w:rFonts w:ascii="Trebuchet MS" w:hAnsi="Trebuchet MS"/>
          <w:i/>
          <w:color w:val="002D4B"/>
          <w:sz w:val="22"/>
          <w:szCs w:val="22"/>
        </w:rPr>
        <w:t xml:space="preserve"> je</w:t>
      </w:r>
      <w:r w:rsidRPr="002B025A">
        <w:rPr>
          <w:rFonts w:ascii="Trebuchet MS" w:hAnsi="Trebuchet MS"/>
          <w:i/>
          <w:color w:val="002D4B"/>
          <w:sz w:val="22"/>
          <w:szCs w:val="22"/>
        </w:rPr>
        <w:t xml:space="preserve"> 2017. godina, prva puna kalendarska godina s novim brandom, bila iznimno uspješna i obilježena s rastom plasmana u svim ključnim poslovnim segmentima, s naglaskom na poslovanju s građanstvom</w:t>
      </w:r>
      <w:r w:rsidR="00BE5CE9" w:rsidRPr="005014A1">
        <w:rPr>
          <w:rFonts w:ascii="Trebuchet MS" w:hAnsi="Trebuchet MS"/>
          <w:i/>
          <w:color w:val="002D4B"/>
          <w:sz w:val="22"/>
          <w:szCs w:val="22"/>
        </w:rPr>
        <w:t xml:space="preserve">, gdje smo zabilježili </w:t>
      </w:r>
      <w:r w:rsidR="00BE5CE9" w:rsidRPr="005014A1">
        <w:rPr>
          <w:rFonts w:ascii="Trebuchet MS" w:hAnsi="Trebuchet MS" w:cs="Arial"/>
          <w:i/>
          <w:color w:val="002D4B"/>
          <w:sz w:val="22"/>
          <w:szCs w:val="22"/>
        </w:rPr>
        <w:t xml:space="preserve">veće volumene, akvizirali nove klijente, ostvarili rast broja proizvoda kojima se klijenti koriste, te </w:t>
      </w:r>
      <w:r w:rsidR="005014A1" w:rsidRPr="005014A1">
        <w:rPr>
          <w:rFonts w:ascii="Trebuchet MS" w:hAnsi="Trebuchet MS" w:cs="Arial"/>
          <w:i/>
          <w:color w:val="002D4B"/>
          <w:sz w:val="22"/>
          <w:szCs w:val="22"/>
        </w:rPr>
        <w:t>zabilježili</w:t>
      </w:r>
      <w:r w:rsidR="00BE5CE9" w:rsidRPr="005014A1">
        <w:rPr>
          <w:rFonts w:ascii="Trebuchet MS" w:hAnsi="Trebuchet MS" w:cs="Arial"/>
          <w:i/>
          <w:color w:val="002D4B"/>
          <w:sz w:val="22"/>
          <w:szCs w:val="22"/>
        </w:rPr>
        <w:t xml:space="preserve"> kontinuirani rast zadovoljstva klijenata našom uslugom. Također smo predstavili</w:t>
      </w:r>
      <w:r w:rsidR="005014A1" w:rsidRPr="005014A1">
        <w:rPr>
          <w:rFonts w:ascii="Trebuchet MS" w:hAnsi="Trebuchet MS" w:cs="Arial"/>
          <w:i/>
          <w:color w:val="002D4B"/>
          <w:sz w:val="22"/>
          <w:szCs w:val="22"/>
        </w:rPr>
        <w:t xml:space="preserve"> i</w:t>
      </w:r>
      <w:r w:rsidR="00BE5CE9" w:rsidRPr="005014A1">
        <w:rPr>
          <w:rFonts w:ascii="Trebuchet MS" w:hAnsi="Trebuchet MS" w:cs="Arial"/>
          <w:i/>
          <w:color w:val="002D4B"/>
          <w:sz w:val="22"/>
          <w:szCs w:val="22"/>
        </w:rPr>
        <w:t xml:space="preserve"> brojne </w:t>
      </w:r>
      <w:r w:rsidR="005014A1" w:rsidRPr="005014A1">
        <w:rPr>
          <w:rFonts w:ascii="Trebuchet MS" w:hAnsi="Trebuchet MS" w:cs="Arial"/>
          <w:i/>
          <w:color w:val="002D4B"/>
          <w:sz w:val="22"/>
          <w:szCs w:val="22"/>
        </w:rPr>
        <w:t>novitete</w:t>
      </w:r>
      <w:r w:rsidR="00BE5CE9" w:rsidRPr="005014A1">
        <w:rPr>
          <w:rFonts w:ascii="Trebuchet MS" w:hAnsi="Trebuchet MS" w:cs="Arial"/>
          <w:i/>
          <w:color w:val="002D4B"/>
          <w:sz w:val="22"/>
          <w:szCs w:val="22"/>
        </w:rPr>
        <w:t xml:space="preserve"> </w:t>
      </w:r>
      <w:r w:rsidR="005014A1" w:rsidRPr="005014A1">
        <w:rPr>
          <w:rFonts w:ascii="Trebuchet MS" w:hAnsi="Trebuchet MS" w:cs="Arial"/>
          <w:i/>
          <w:color w:val="002D4B"/>
          <w:sz w:val="22"/>
          <w:szCs w:val="22"/>
        </w:rPr>
        <w:t>poput</w:t>
      </w:r>
      <w:r w:rsidR="00BE5CE9" w:rsidRPr="005014A1">
        <w:rPr>
          <w:rFonts w:ascii="Trebuchet MS" w:hAnsi="Trebuchet MS" w:cs="Arial"/>
          <w:i/>
          <w:color w:val="002D4B"/>
          <w:sz w:val="22"/>
          <w:szCs w:val="22"/>
        </w:rPr>
        <w:t xml:space="preserve"> </w:t>
      </w:r>
      <w:r w:rsidRPr="005014A1">
        <w:rPr>
          <w:rFonts w:ascii="Trebuchet MS" w:hAnsi="Trebuchet MS"/>
          <w:i/>
          <w:color w:val="002D4B"/>
          <w:sz w:val="22"/>
          <w:szCs w:val="22"/>
        </w:rPr>
        <w:t>mogućnost</w:t>
      </w:r>
      <w:r w:rsidR="005014A1" w:rsidRPr="005014A1">
        <w:rPr>
          <w:rFonts w:ascii="Trebuchet MS" w:hAnsi="Trebuchet MS"/>
          <w:i/>
          <w:color w:val="002D4B"/>
          <w:sz w:val="22"/>
          <w:szCs w:val="22"/>
        </w:rPr>
        <w:t>i</w:t>
      </w:r>
      <w:r w:rsidRPr="005014A1">
        <w:rPr>
          <w:rFonts w:ascii="Trebuchet MS" w:hAnsi="Trebuchet MS"/>
          <w:i/>
          <w:color w:val="002D4B"/>
          <w:sz w:val="22"/>
          <w:szCs w:val="22"/>
        </w:rPr>
        <w:t xml:space="preserve"> dobivanja kredita samo temeljem osobne iskaznice u roku od 30 minuta, prvi smo </w:t>
      </w:r>
      <w:r w:rsidR="00BE5CE9" w:rsidRPr="005014A1">
        <w:rPr>
          <w:rFonts w:ascii="Trebuchet MS" w:hAnsi="Trebuchet MS"/>
          <w:i/>
          <w:color w:val="002D4B"/>
          <w:sz w:val="22"/>
          <w:szCs w:val="22"/>
        </w:rPr>
        <w:t xml:space="preserve">s </w:t>
      </w:r>
      <w:r w:rsidRPr="005014A1">
        <w:rPr>
          <w:rFonts w:ascii="Trebuchet MS" w:hAnsi="Trebuchet MS"/>
          <w:i/>
          <w:color w:val="002D4B"/>
          <w:sz w:val="22"/>
          <w:szCs w:val="22"/>
        </w:rPr>
        <w:t>Addiko Chat Banking</w:t>
      </w:r>
      <w:r w:rsidR="00BE5CE9" w:rsidRPr="005014A1">
        <w:rPr>
          <w:rFonts w:ascii="Trebuchet MS" w:hAnsi="Trebuchet MS"/>
          <w:i/>
          <w:color w:val="002D4B"/>
          <w:sz w:val="22"/>
          <w:szCs w:val="22"/>
        </w:rPr>
        <w:t>om</w:t>
      </w:r>
      <w:r w:rsidRPr="005014A1">
        <w:rPr>
          <w:rFonts w:ascii="Trebuchet MS" w:hAnsi="Trebuchet MS"/>
          <w:i/>
          <w:color w:val="002D4B"/>
          <w:sz w:val="22"/>
          <w:szCs w:val="22"/>
        </w:rPr>
        <w:t xml:space="preserve"> </w:t>
      </w:r>
      <w:r w:rsidR="00BE5CE9" w:rsidRPr="005014A1">
        <w:rPr>
          <w:rFonts w:ascii="Trebuchet MS" w:hAnsi="Trebuchet MS"/>
          <w:i/>
          <w:color w:val="002D4B"/>
          <w:sz w:val="22"/>
          <w:szCs w:val="22"/>
        </w:rPr>
        <w:t xml:space="preserve">uveli jedinstvenu </w:t>
      </w:r>
      <w:r w:rsidRPr="005014A1">
        <w:rPr>
          <w:rFonts w:ascii="Trebuchet MS" w:hAnsi="Trebuchet MS"/>
          <w:i/>
          <w:color w:val="002D4B"/>
          <w:sz w:val="22"/>
          <w:szCs w:val="22"/>
        </w:rPr>
        <w:t xml:space="preserve">mogućnost plaćanja putem Vibera, </w:t>
      </w:r>
      <w:r w:rsidR="00BE5CE9" w:rsidRPr="005014A1">
        <w:rPr>
          <w:rFonts w:ascii="Trebuchet MS" w:hAnsi="Trebuchet MS"/>
          <w:i/>
          <w:color w:val="002D4B"/>
          <w:sz w:val="22"/>
          <w:szCs w:val="22"/>
        </w:rPr>
        <w:t xml:space="preserve">a postali smo i prva banka u </w:t>
      </w:r>
      <w:r w:rsidR="00BE5CE9" w:rsidRPr="005014A1">
        <w:rPr>
          <w:rFonts w:ascii="Trebuchet MS" w:hAnsi="Trebuchet MS" w:cs="Arial"/>
          <w:i/>
          <w:color w:val="002D4B"/>
          <w:sz w:val="22"/>
          <w:szCs w:val="22"/>
        </w:rPr>
        <w:t>Hrvatskoj koja je zavrijedila 'Customer's Friend' certifikat</w:t>
      </w:r>
      <w:r w:rsidR="00BE5CE9" w:rsidRPr="005014A1">
        <w:rPr>
          <w:rFonts w:ascii="Trebuchet MS" w:hAnsi="Trebuchet MS" w:cs="Arial"/>
          <w:color w:val="002D4B"/>
          <w:sz w:val="22"/>
          <w:szCs w:val="22"/>
        </w:rPr>
        <w:t>“, izjavio je Mario Žižek, predsjednik Uprave Addiko Bank d.d.</w:t>
      </w:r>
    </w:p>
    <w:p w:rsidR="00BE5CE9" w:rsidRPr="005014A1" w:rsidRDefault="00BE5CE9" w:rsidP="005014A1">
      <w:pPr>
        <w:pStyle w:val="NormalWeb"/>
        <w:spacing w:before="0" w:beforeAutospacing="0" w:after="0" w:afterAutospacing="0" w:line="288" w:lineRule="auto"/>
        <w:jc w:val="both"/>
        <w:rPr>
          <w:rFonts w:ascii="Trebuchet MS" w:hAnsi="Trebuchet MS" w:cs="Arial"/>
          <w:color w:val="002D4B"/>
          <w:sz w:val="22"/>
          <w:szCs w:val="22"/>
        </w:rPr>
      </w:pPr>
    </w:p>
    <w:p w:rsidR="000F7A90" w:rsidRPr="005014A1" w:rsidRDefault="00BE5CE9" w:rsidP="005014A1">
      <w:pPr>
        <w:pStyle w:val="NormalWeb"/>
        <w:spacing w:before="0" w:beforeAutospacing="0" w:after="0" w:afterAutospacing="0" w:line="288" w:lineRule="auto"/>
        <w:jc w:val="both"/>
        <w:rPr>
          <w:rFonts w:ascii="Trebuchet MS" w:hAnsi="Trebuchet MS" w:cs="Arial"/>
          <w:color w:val="002D4B"/>
          <w:sz w:val="22"/>
          <w:szCs w:val="22"/>
        </w:rPr>
      </w:pPr>
      <w:r w:rsidRPr="00732AF5">
        <w:rPr>
          <w:rFonts w:ascii="Trebuchet MS" w:hAnsi="Trebuchet MS" w:cs="Arial"/>
          <w:color w:val="002D4B"/>
          <w:sz w:val="22"/>
          <w:szCs w:val="22"/>
        </w:rPr>
        <w:t xml:space="preserve">Global Banking and Finance </w:t>
      </w:r>
      <w:r w:rsidRPr="005014A1">
        <w:rPr>
          <w:rFonts w:ascii="Trebuchet MS" w:hAnsi="Trebuchet MS" w:cs="Arial"/>
          <w:color w:val="002D4B"/>
          <w:sz w:val="22"/>
          <w:szCs w:val="22"/>
        </w:rPr>
        <w:t>Awards</w:t>
      </w:r>
      <w:r w:rsidRPr="005014A1">
        <w:rPr>
          <w:rFonts w:ascii="Trebuchet MS" w:hAnsi="Trebuchet MS"/>
          <w:color w:val="002D4B"/>
          <w:sz w:val="22"/>
          <w:szCs w:val="22"/>
          <w:vertAlign w:val="superscript"/>
        </w:rPr>
        <w:t>®</w:t>
      </w:r>
      <w:r w:rsidRPr="005014A1">
        <w:rPr>
          <w:rFonts w:ascii="Trebuchet MS" w:hAnsi="Trebuchet MS" w:cs="Arial"/>
          <w:color w:val="002D4B"/>
          <w:sz w:val="22"/>
          <w:szCs w:val="22"/>
        </w:rPr>
        <w:t xml:space="preserve"> pokrenute su 2011. </w:t>
      </w:r>
      <w:r w:rsidR="000F7A90" w:rsidRPr="005014A1">
        <w:rPr>
          <w:rFonts w:ascii="Trebuchet MS" w:hAnsi="Trebuchet MS" w:cs="Arial"/>
          <w:color w:val="002D4B"/>
          <w:sz w:val="22"/>
          <w:szCs w:val="22"/>
        </w:rPr>
        <w:t xml:space="preserve">godine </w:t>
      </w:r>
      <w:r w:rsidRPr="005014A1">
        <w:rPr>
          <w:rFonts w:ascii="Trebuchet MS" w:hAnsi="Trebuchet MS" w:cs="Arial"/>
          <w:color w:val="002D4B"/>
          <w:sz w:val="22"/>
          <w:szCs w:val="22"/>
        </w:rPr>
        <w:t xml:space="preserve">s namjerom odavanja priznanja kompanijama u financijskoj industriji koje su tijekom protekle godine </w:t>
      </w:r>
      <w:r w:rsidR="005014A1" w:rsidRPr="005014A1">
        <w:rPr>
          <w:rFonts w:ascii="Trebuchet MS" w:hAnsi="Trebuchet MS" w:cs="Arial"/>
          <w:color w:val="002D4B"/>
          <w:sz w:val="22"/>
          <w:szCs w:val="22"/>
        </w:rPr>
        <w:t>zabilježile</w:t>
      </w:r>
      <w:r w:rsidRPr="005014A1">
        <w:rPr>
          <w:rFonts w:ascii="Trebuchet MS" w:hAnsi="Trebuchet MS" w:cs="Arial"/>
          <w:color w:val="002D4B"/>
          <w:sz w:val="22"/>
          <w:szCs w:val="22"/>
        </w:rPr>
        <w:t xml:space="preserve"> istaknuta ostvarenja</w:t>
      </w:r>
      <w:r w:rsidR="005014A1" w:rsidRPr="005014A1">
        <w:rPr>
          <w:rFonts w:ascii="Trebuchet MS" w:hAnsi="Trebuchet MS" w:cs="Arial"/>
          <w:color w:val="002D4B"/>
          <w:sz w:val="22"/>
          <w:szCs w:val="22"/>
        </w:rPr>
        <w:t>. Stručni žiri pritom ocjenjuje</w:t>
      </w:r>
      <w:r w:rsidRPr="005014A1">
        <w:rPr>
          <w:rFonts w:ascii="Trebuchet MS" w:hAnsi="Trebuchet MS" w:cs="Arial"/>
          <w:color w:val="002D4B"/>
          <w:sz w:val="22"/>
          <w:szCs w:val="22"/>
        </w:rPr>
        <w:t xml:space="preserve">: </w:t>
      </w:r>
      <w:r w:rsidR="005014A1" w:rsidRPr="005014A1">
        <w:rPr>
          <w:rFonts w:ascii="Trebuchet MS" w:hAnsi="Trebuchet MS" w:cs="Arial"/>
          <w:color w:val="002D4B"/>
          <w:sz w:val="22"/>
          <w:szCs w:val="22"/>
        </w:rPr>
        <w:t>poslovnu</w:t>
      </w:r>
      <w:r w:rsidRPr="005014A1">
        <w:rPr>
          <w:rFonts w:ascii="Trebuchet MS" w:hAnsi="Trebuchet MS" w:cs="Arial"/>
          <w:color w:val="002D4B"/>
          <w:sz w:val="22"/>
          <w:szCs w:val="22"/>
        </w:rPr>
        <w:t xml:space="preserve"> strategij</w:t>
      </w:r>
      <w:r w:rsidR="005014A1" w:rsidRPr="005014A1">
        <w:rPr>
          <w:rFonts w:ascii="Trebuchet MS" w:hAnsi="Trebuchet MS" w:cs="Arial"/>
          <w:color w:val="002D4B"/>
          <w:sz w:val="22"/>
          <w:szCs w:val="22"/>
        </w:rPr>
        <w:t>u</w:t>
      </w:r>
      <w:r w:rsidRPr="005014A1">
        <w:rPr>
          <w:rFonts w:ascii="Trebuchet MS" w:hAnsi="Trebuchet MS" w:cs="Arial"/>
          <w:color w:val="002D4B"/>
          <w:sz w:val="22"/>
          <w:szCs w:val="22"/>
        </w:rPr>
        <w:t>, ostva</w:t>
      </w:r>
      <w:r w:rsidR="005014A1" w:rsidRPr="005014A1">
        <w:rPr>
          <w:rFonts w:ascii="Trebuchet MS" w:hAnsi="Trebuchet MS" w:cs="Arial"/>
          <w:color w:val="002D4B"/>
          <w:sz w:val="22"/>
          <w:szCs w:val="22"/>
        </w:rPr>
        <w:t>reni</w:t>
      </w:r>
      <w:r w:rsidRPr="005014A1">
        <w:rPr>
          <w:rFonts w:ascii="Trebuchet MS" w:hAnsi="Trebuchet MS" w:cs="Arial"/>
          <w:color w:val="002D4B"/>
          <w:sz w:val="22"/>
          <w:szCs w:val="22"/>
        </w:rPr>
        <w:t xml:space="preserve"> napredak i </w:t>
      </w:r>
      <w:r w:rsidR="005014A1" w:rsidRPr="005014A1">
        <w:rPr>
          <w:rFonts w:ascii="Trebuchet MS" w:hAnsi="Trebuchet MS" w:cs="Arial"/>
          <w:color w:val="002D4B"/>
          <w:sz w:val="22"/>
          <w:szCs w:val="22"/>
        </w:rPr>
        <w:t>rezultate</w:t>
      </w:r>
      <w:r w:rsidRPr="005014A1">
        <w:rPr>
          <w:rFonts w:ascii="Trebuchet MS" w:hAnsi="Trebuchet MS" w:cs="Arial"/>
          <w:color w:val="002D4B"/>
          <w:sz w:val="22"/>
          <w:szCs w:val="22"/>
        </w:rPr>
        <w:t>, inovativnost te pok</w:t>
      </w:r>
      <w:r w:rsidR="005014A1" w:rsidRPr="005014A1">
        <w:rPr>
          <w:rFonts w:ascii="Trebuchet MS" w:hAnsi="Trebuchet MS" w:cs="Arial"/>
          <w:color w:val="002D4B"/>
          <w:sz w:val="22"/>
          <w:szCs w:val="22"/>
        </w:rPr>
        <w:t>retanje</w:t>
      </w:r>
      <w:r w:rsidRPr="005014A1">
        <w:rPr>
          <w:rFonts w:ascii="Trebuchet MS" w:hAnsi="Trebuchet MS" w:cs="Arial"/>
          <w:color w:val="002D4B"/>
          <w:sz w:val="22"/>
          <w:szCs w:val="22"/>
        </w:rPr>
        <w:t xml:space="preserve"> </w:t>
      </w:r>
      <w:r w:rsidR="005014A1" w:rsidRPr="005014A1">
        <w:rPr>
          <w:rFonts w:ascii="Trebuchet MS" w:hAnsi="Trebuchet MS" w:cs="Arial"/>
          <w:color w:val="002D4B"/>
          <w:sz w:val="22"/>
          <w:szCs w:val="22"/>
        </w:rPr>
        <w:t xml:space="preserve">relevantnih </w:t>
      </w:r>
      <w:r w:rsidRPr="005014A1">
        <w:rPr>
          <w:rFonts w:ascii="Trebuchet MS" w:hAnsi="Trebuchet MS" w:cs="Arial"/>
          <w:color w:val="002D4B"/>
          <w:sz w:val="22"/>
          <w:szCs w:val="22"/>
        </w:rPr>
        <w:t xml:space="preserve">i </w:t>
      </w:r>
      <w:r w:rsidR="005014A1" w:rsidRPr="005014A1">
        <w:rPr>
          <w:rFonts w:ascii="Trebuchet MS" w:hAnsi="Trebuchet MS" w:cs="Arial"/>
          <w:color w:val="002D4B"/>
          <w:sz w:val="22"/>
          <w:szCs w:val="22"/>
        </w:rPr>
        <w:t>inspirativnih</w:t>
      </w:r>
      <w:r w:rsidRPr="005014A1">
        <w:rPr>
          <w:rFonts w:ascii="Trebuchet MS" w:hAnsi="Trebuchet MS" w:cs="Arial"/>
          <w:color w:val="002D4B"/>
          <w:sz w:val="22"/>
          <w:szCs w:val="22"/>
        </w:rPr>
        <w:t xml:space="preserve"> </w:t>
      </w:r>
      <w:r w:rsidR="005014A1" w:rsidRPr="005014A1">
        <w:rPr>
          <w:rFonts w:ascii="Trebuchet MS" w:hAnsi="Trebuchet MS" w:cs="Arial"/>
          <w:color w:val="002D4B"/>
          <w:sz w:val="22"/>
          <w:szCs w:val="22"/>
        </w:rPr>
        <w:t xml:space="preserve">industrijskih </w:t>
      </w:r>
      <w:r w:rsidRPr="005014A1">
        <w:rPr>
          <w:rFonts w:ascii="Trebuchet MS" w:hAnsi="Trebuchet MS" w:cs="Arial"/>
          <w:color w:val="002D4B"/>
          <w:sz w:val="22"/>
          <w:szCs w:val="22"/>
        </w:rPr>
        <w:t>promjen</w:t>
      </w:r>
      <w:r w:rsidR="005014A1" w:rsidRPr="005014A1">
        <w:rPr>
          <w:rFonts w:ascii="Trebuchet MS" w:hAnsi="Trebuchet MS" w:cs="Arial"/>
          <w:color w:val="002D4B"/>
          <w:sz w:val="22"/>
          <w:szCs w:val="22"/>
        </w:rPr>
        <w:t>a, a t</w:t>
      </w:r>
      <w:r w:rsidR="000F7A90" w:rsidRPr="005014A1">
        <w:rPr>
          <w:rFonts w:ascii="Trebuchet MS" w:hAnsi="Trebuchet MS" w:cs="Arial"/>
          <w:color w:val="002D4B"/>
          <w:sz w:val="22"/>
          <w:szCs w:val="22"/>
        </w:rPr>
        <w:t xml:space="preserve">ijekom 2017. godine </w:t>
      </w:r>
      <w:r w:rsidR="005014A1" w:rsidRPr="005014A1">
        <w:rPr>
          <w:rFonts w:ascii="Trebuchet MS" w:hAnsi="Trebuchet MS" w:cs="Arial"/>
          <w:color w:val="002D4B"/>
          <w:sz w:val="22"/>
          <w:szCs w:val="22"/>
        </w:rPr>
        <w:t>dubinski su analizirali financi</w:t>
      </w:r>
      <w:r w:rsidR="000F7A90" w:rsidRPr="005014A1">
        <w:rPr>
          <w:rFonts w:ascii="Trebuchet MS" w:hAnsi="Trebuchet MS" w:cs="Arial"/>
          <w:color w:val="002D4B"/>
          <w:sz w:val="22"/>
          <w:szCs w:val="22"/>
        </w:rPr>
        <w:t>j</w:t>
      </w:r>
      <w:r w:rsidR="005014A1" w:rsidRPr="005014A1">
        <w:rPr>
          <w:rFonts w:ascii="Trebuchet MS" w:hAnsi="Trebuchet MS" w:cs="Arial"/>
          <w:color w:val="002D4B"/>
          <w:sz w:val="22"/>
          <w:szCs w:val="22"/>
        </w:rPr>
        <w:t>ske institucije</w:t>
      </w:r>
      <w:r w:rsidR="000F7A90" w:rsidRPr="005014A1">
        <w:rPr>
          <w:rFonts w:ascii="Trebuchet MS" w:hAnsi="Trebuchet MS" w:cs="Arial"/>
          <w:color w:val="002D4B"/>
          <w:sz w:val="22"/>
          <w:szCs w:val="22"/>
        </w:rPr>
        <w:t xml:space="preserve"> u više od 120 zemalja na šest kontinenata.</w:t>
      </w:r>
    </w:p>
    <w:p w:rsidR="00BE5CE9" w:rsidRPr="005014A1" w:rsidRDefault="00BE5CE9" w:rsidP="005014A1">
      <w:pPr>
        <w:pStyle w:val="NormalWeb"/>
        <w:spacing w:before="0" w:beforeAutospacing="0" w:after="0" w:afterAutospacing="0" w:line="288" w:lineRule="auto"/>
        <w:jc w:val="both"/>
        <w:rPr>
          <w:rFonts w:ascii="Trebuchet MS" w:hAnsi="Trebuchet MS" w:cs="Arial"/>
          <w:color w:val="002D4B"/>
          <w:sz w:val="22"/>
          <w:szCs w:val="22"/>
        </w:rPr>
      </w:pPr>
    </w:p>
    <w:p w:rsidR="005014A1" w:rsidRDefault="00BE5CE9" w:rsidP="005014A1">
      <w:pPr>
        <w:pStyle w:val="NormalWeb"/>
        <w:spacing w:before="0" w:beforeAutospacing="0" w:after="0" w:afterAutospacing="0" w:line="288" w:lineRule="auto"/>
        <w:jc w:val="both"/>
        <w:rPr>
          <w:rFonts w:ascii="Trebuchet MS" w:hAnsi="Trebuchet MS" w:cs="Arial"/>
          <w:bCs/>
          <w:i/>
          <w:color w:val="002D4B"/>
          <w:sz w:val="22"/>
          <w:szCs w:val="22"/>
        </w:rPr>
      </w:pPr>
      <w:r w:rsidRPr="005014A1">
        <w:rPr>
          <w:rFonts w:ascii="Trebuchet MS" w:hAnsi="Trebuchet MS" w:cs="Arial"/>
          <w:color w:val="002D4B"/>
          <w:sz w:val="22"/>
          <w:szCs w:val="22"/>
        </w:rPr>
        <w:t>„</w:t>
      </w:r>
      <w:r w:rsidR="005014A1" w:rsidRPr="005014A1">
        <w:rPr>
          <w:rFonts w:ascii="Trebuchet MS" w:hAnsi="Trebuchet MS"/>
          <w:i/>
          <w:color w:val="002D4B"/>
          <w:sz w:val="22"/>
          <w:szCs w:val="22"/>
        </w:rPr>
        <w:t xml:space="preserve">Duboko sam uvjeren da </w:t>
      </w:r>
      <w:r w:rsidR="005014A1" w:rsidRPr="005014A1">
        <w:rPr>
          <w:rFonts w:ascii="Trebuchet MS" w:hAnsi="Trebuchet MS" w:cs="Arial"/>
          <w:i/>
          <w:color w:val="002D4B"/>
          <w:sz w:val="22"/>
          <w:szCs w:val="22"/>
        </w:rPr>
        <w:t xml:space="preserve">bankarstvo mora biti praktičnije i prilagođenije zadovoljenju potreba klijenata i to je cilj koji nas svakodnevno vodi. </w:t>
      </w:r>
      <w:r w:rsidRPr="005014A1">
        <w:rPr>
          <w:rFonts w:ascii="Trebuchet MS" w:hAnsi="Trebuchet MS" w:cs="Arial"/>
          <w:bCs/>
          <w:i/>
          <w:color w:val="002D4B"/>
          <w:sz w:val="22"/>
          <w:szCs w:val="22"/>
        </w:rPr>
        <w:t>Ov</w:t>
      </w:r>
      <w:r w:rsidR="005014A1" w:rsidRPr="005014A1">
        <w:rPr>
          <w:rFonts w:ascii="Trebuchet MS" w:hAnsi="Trebuchet MS" w:cs="Arial"/>
          <w:bCs/>
          <w:i/>
          <w:color w:val="002D4B"/>
          <w:sz w:val="22"/>
          <w:szCs w:val="22"/>
        </w:rPr>
        <w:t>u</w:t>
      </w:r>
      <w:r w:rsidRPr="005014A1">
        <w:rPr>
          <w:rFonts w:ascii="Trebuchet MS" w:hAnsi="Trebuchet MS" w:cs="Arial"/>
          <w:bCs/>
          <w:i/>
          <w:color w:val="002D4B"/>
          <w:sz w:val="22"/>
          <w:szCs w:val="22"/>
        </w:rPr>
        <w:t xml:space="preserve"> međunarodna nagrada, koju su</w:t>
      </w:r>
      <w:r w:rsidR="000F7A90" w:rsidRPr="005014A1">
        <w:rPr>
          <w:rFonts w:ascii="Trebuchet MS" w:hAnsi="Trebuchet MS" w:cs="Arial"/>
          <w:bCs/>
          <w:i/>
          <w:color w:val="002D4B"/>
          <w:sz w:val="22"/>
          <w:szCs w:val="22"/>
        </w:rPr>
        <w:t xml:space="preserve"> na ostalim tržištima osvajala neka od najvećih i najrenomiranijih imena u bankarskoj industriji: </w:t>
      </w:r>
      <w:r w:rsidR="000F7A90" w:rsidRPr="005014A1">
        <w:rPr>
          <w:rFonts w:ascii="Trebuchet MS" w:hAnsi="Trebuchet MS" w:cs="Arial"/>
          <w:i/>
          <w:color w:val="002D4B"/>
          <w:sz w:val="22"/>
          <w:szCs w:val="22"/>
        </w:rPr>
        <w:t>HSBC</w:t>
      </w:r>
      <w:r w:rsidR="005014A1" w:rsidRPr="005014A1">
        <w:rPr>
          <w:rFonts w:ascii="Trebuchet MS" w:hAnsi="Trebuchet MS" w:cs="Arial"/>
          <w:i/>
          <w:color w:val="002D4B"/>
          <w:sz w:val="22"/>
          <w:szCs w:val="22"/>
        </w:rPr>
        <w:t>,</w:t>
      </w:r>
      <w:r w:rsidR="000F7A90" w:rsidRPr="005014A1">
        <w:rPr>
          <w:rFonts w:ascii="Trebuchet MS" w:hAnsi="Trebuchet MS" w:cs="Arial"/>
          <w:i/>
          <w:color w:val="002D4B"/>
          <w:sz w:val="22"/>
          <w:szCs w:val="22"/>
        </w:rPr>
        <w:t xml:space="preserve"> BNP Paribas, Barclays, Deutsche Bank, Citibank, ING Bank, ABN AMRO, Royal Bank of Canada… </w:t>
      </w:r>
      <w:r w:rsidR="005014A1" w:rsidRPr="005014A1">
        <w:rPr>
          <w:rFonts w:ascii="Trebuchet MS" w:hAnsi="Trebuchet MS" w:cs="Arial"/>
          <w:bCs/>
          <w:i/>
          <w:color w:val="002D4B"/>
          <w:sz w:val="22"/>
          <w:szCs w:val="22"/>
        </w:rPr>
        <w:t>doživljavam kao</w:t>
      </w:r>
      <w:r w:rsidRPr="005014A1">
        <w:rPr>
          <w:rFonts w:ascii="Trebuchet MS" w:hAnsi="Trebuchet MS" w:cs="Arial"/>
          <w:bCs/>
          <w:i/>
          <w:color w:val="002D4B"/>
          <w:sz w:val="22"/>
          <w:szCs w:val="22"/>
        </w:rPr>
        <w:t xml:space="preserve"> </w:t>
      </w:r>
      <w:r w:rsidR="000F7A90" w:rsidRPr="005014A1">
        <w:rPr>
          <w:rFonts w:ascii="Trebuchet MS" w:hAnsi="Trebuchet MS" w:cs="Arial"/>
          <w:bCs/>
          <w:i/>
          <w:color w:val="002D4B"/>
          <w:sz w:val="22"/>
          <w:szCs w:val="22"/>
        </w:rPr>
        <w:t xml:space="preserve">veliko priznanje našem radu </w:t>
      </w:r>
      <w:r w:rsidR="000F7A90" w:rsidRPr="005014A1">
        <w:rPr>
          <w:rFonts w:ascii="Trebuchet MS" w:hAnsi="Trebuchet MS"/>
          <w:i/>
          <w:color w:val="002D4B"/>
          <w:sz w:val="22"/>
          <w:szCs w:val="22"/>
        </w:rPr>
        <w:t xml:space="preserve">i našoj </w:t>
      </w:r>
      <w:r w:rsidR="005014A1" w:rsidRPr="005014A1">
        <w:rPr>
          <w:rFonts w:ascii="Trebuchet MS" w:hAnsi="Trebuchet MS"/>
          <w:i/>
          <w:color w:val="002D4B"/>
          <w:sz w:val="22"/>
          <w:szCs w:val="22"/>
        </w:rPr>
        <w:t>predanosti</w:t>
      </w:r>
      <w:r w:rsidR="000F7A90" w:rsidRPr="005014A1">
        <w:rPr>
          <w:rFonts w:ascii="Trebuchet MS" w:hAnsi="Trebuchet MS"/>
          <w:i/>
          <w:color w:val="002D4B"/>
          <w:sz w:val="22"/>
          <w:szCs w:val="22"/>
        </w:rPr>
        <w:t xml:space="preserve"> da klijentima budemo još bolji partner</w:t>
      </w:r>
      <w:r w:rsidR="005014A1" w:rsidRPr="005014A1">
        <w:rPr>
          <w:rFonts w:ascii="Trebuchet MS" w:hAnsi="Trebuchet MS"/>
          <w:color w:val="002D4B"/>
          <w:sz w:val="22"/>
          <w:szCs w:val="22"/>
        </w:rPr>
        <w:t xml:space="preserve">“, zaključio je </w:t>
      </w:r>
      <w:r w:rsidR="005014A1" w:rsidRPr="005014A1">
        <w:rPr>
          <w:rFonts w:ascii="Trebuchet MS" w:hAnsi="Trebuchet MS" w:cs="Arial"/>
          <w:bCs/>
          <w:color w:val="002D4B"/>
          <w:sz w:val="22"/>
          <w:szCs w:val="22"/>
        </w:rPr>
        <w:t>Mario Žižek</w:t>
      </w:r>
      <w:r w:rsidRPr="005014A1">
        <w:rPr>
          <w:rFonts w:ascii="Trebuchet MS" w:hAnsi="Trebuchet MS" w:cs="Arial"/>
          <w:color w:val="002D4B"/>
          <w:sz w:val="22"/>
          <w:szCs w:val="22"/>
        </w:rPr>
        <w:t>.</w:t>
      </w:r>
    </w:p>
    <w:p w:rsidR="005014A1" w:rsidRDefault="005014A1" w:rsidP="005014A1">
      <w:pPr>
        <w:pStyle w:val="NormalWeb"/>
        <w:spacing w:before="0" w:beforeAutospacing="0" w:after="0" w:afterAutospacing="0" w:line="288" w:lineRule="auto"/>
        <w:jc w:val="both"/>
        <w:rPr>
          <w:rFonts w:ascii="Trebuchet MS" w:hAnsi="Trebuchet MS" w:cs="Arial"/>
          <w:bCs/>
          <w:i/>
          <w:color w:val="002D4B"/>
          <w:sz w:val="22"/>
          <w:szCs w:val="22"/>
        </w:rPr>
      </w:pPr>
    </w:p>
    <w:p w:rsidR="005014A1" w:rsidRDefault="005014A1" w:rsidP="005014A1">
      <w:pPr>
        <w:pStyle w:val="NormalWeb"/>
        <w:spacing w:before="0" w:beforeAutospacing="0" w:after="0" w:afterAutospacing="0" w:line="288" w:lineRule="auto"/>
        <w:jc w:val="both"/>
        <w:rPr>
          <w:rFonts w:ascii="Trebuchet MS" w:hAnsi="Trebuchet MS" w:cs="Arial"/>
          <w:bCs/>
          <w:i/>
          <w:color w:val="002D4B"/>
          <w:sz w:val="22"/>
          <w:szCs w:val="22"/>
        </w:rPr>
      </w:pPr>
    </w:p>
    <w:p w:rsidR="005014A1" w:rsidRPr="005014A1" w:rsidRDefault="005014A1" w:rsidP="005014A1">
      <w:pPr>
        <w:pStyle w:val="NormalWeb"/>
        <w:spacing w:before="0" w:beforeAutospacing="0" w:after="0" w:afterAutospacing="0" w:line="288" w:lineRule="auto"/>
        <w:jc w:val="both"/>
        <w:rPr>
          <w:rFonts w:ascii="Trebuchet MS" w:hAnsi="Trebuchet MS" w:cs="Arial"/>
          <w:bCs/>
          <w:i/>
          <w:color w:val="002D4B"/>
          <w:sz w:val="22"/>
          <w:szCs w:val="22"/>
        </w:rPr>
      </w:pPr>
    </w:p>
    <w:p w:rsidR="00BE5CE9" w:rsidRPr="005014A1" w:rsidRDefault="00BE5CE9" w:rsidP="005014A1">
      <w:pPr>
        <w:pStyle w:val="NormalWeb"/>
        <w:spacing w:before="0" w:beforeAutospacing="0" w:after="0" w:afterAutospacing="0" w:line="288" w:lineRule="auto"/>
        <w:jc w:val="both"/>
        <w:rPr>
          <w:rFonts w:ascii="Trebuchet MS" w:hAnsi="Trebuchet MS" w:cs="Arial"/>
          <w:color w:val="002D4B"/>
          <w:sz w:val="22"/>
          <w:szCs w:val="22"/>
        </w:rPr>
      </w:pPr>
    </w:p>
    <w:p w:rsidR="005014A1" w:rsidRDefault="005014A1" w:rsidP="005014A1">
      <w:pPr>
        <w:spacing w:after="0" w:line="288" w:lineRule="auto"/>
        <w:rPr>
          <w:rFonts w:ascii="Trebuchet MS" w:hAnsi="Trebuchet MS" w:cs="Arial"/>
          <w:b/>
          <w:color w:val="002D4B"/>
          <w:sz w:val="20"/>
          <w:szCs w:val="20"/>
        </w:rPr>
      </w:pPr>
    </w:p>
    <w:p w:rsidR="005014A1" w:rsidRDefault="005014A1" w:rsidP="005014A1">
      <w:pPr>
        <w:spacing w:after="0" w:line="288" w:lineRule="auto"/>
        <w:rPr>
          <w:rFonts w:ascii="Trebuchet MS" w:hAnsi="Trebuchet MS" w:cs="Arial"/>
          <w:b/>
          <w:color w:val="002D4B"/>
          <w:sz w:val="20"/>
          <w:szCs w:val="20"/>
        </w:rPr>
      </w:pPr>
    </w:p>
    <w:p w:rsidR="005014A1" w:rsidRDefault="005014A1" w:rsidP="005014A1">
      <w:pPr>
        <w:spacing w:after="0" w:line="288" w:lineRule="auto"/>
        <w:rPr>
          <w:rFonts w:ascii="Trebuchet MS" w:hAnsi="Trebuchet MS" w:cs="Arial"/>
          <w:b/>
          <w:color w:val="002D4B"/>
          <w:sz w:val="20"/>
          <w:szCs w:val="20"/>
        </w:rPr>
      </w:pPr>
    </w:p>
    <w:p w:rsidR="0040177F" w:rsidRDefault="0040177F" w:rsidP="005014A1">
      <w:pPr>
        <w:spacing w:after="0" w:line="288" w:lineRule="auto"/>
        <w:rPr>
          <w:rFonts w:ascii="Trebuchet MS" w:hAnsi="Trebuchet MS" w:cs="Arial"/>
          <w:b/>
          <w:color w:val="002D4B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196"/>
      </w:tblGrid>
      <w:tr w:rsidR="005014A1" w:rsidTr="0040177F">
        <w:tc>
          <w:tcPr>
            <w:tcW w:w="2235" w:type="dxa"/>
          </w:tcPr>
          <w:p w:rsidR="005014A1" w:rsidRPr="0040177F" w:rsidRDefault="005014A1" w:rsidP="005014A1">
            <w:pPr>
              <w:spacing w:after="0" w:line="288" w:lineRule="auto"/>
              <w:rPr>
                <w:rFonts w:ascii="Trebuchet MS" w:hAnsi="Trebuchet MS" w:cs="Arial"/>
                <w:b/>
                <w:color w:val="002D4B"/>
                <w:sz w:val="20"/>
                <w:szCs w:val="20"/>
              </w:rPr>
            </w:pPr>
            <w:r w:rsidRPr="0040177F">
              <w:rPr>
                <w:rFonts w:ascii="Trebuchet MS" w:hAnsi="Trebuchet MS" w:cs="Arial"/>
                <w:b/>
                <w:color w:val="002D4B"/>
                <w:sz w:val="20"/>
                <w:szCs w:val="20"/>
              </w:rPr>
              <w:t>Kontakt za medije:</w:t>
            </w:r>
          </w:p>
        </w:tc>
        <w:tc>
          <w:tcPr>
            <w:tcW w:w="7196" w:type="dxa"/>
          </w:tcPr>
          <w:p w:rsidR="0040177F" w:rsidRPr="0040177F" w:rsidRDefault="0040177F" w:rsidP="0040177F">
            <w:pPr>
              <w:spacing w:after="0" w:line="288" w:lineRule="auto"/>
              <w:rPr>
                <w:rFonts w:ascii="Trebuchet MS" w:hAnsi="Trebuchet MS" w:cs="Arial"/>
                <w:color w:val="002D4B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2D4B"/>
                <w:sz w:val="20"/>
                <w:szCs w:val="20"/>
              </w:rPr>
              <w:t xml:space="preserve">Igor Vukasović, </w:t>
            </w:r>
            <w:r>
              <w:rPr>
                <w:rFonts w:ascii="Trebuchet MS" w:hAnsi="Trebuchet MS" w:cs="Trebuchet MS"/>
                <w:bCs/>
                <w:color w:val="002D4B"/>
                <w:sz w:val="20"/>
                <w:szCs w:val="20"/>
                <w:lang w:eastAsia="hr-HR"/>
              </w:rPr>
              <w:t>menadžer Korporativnih komunikacija</w:t>
            </w:r>
          </w:p>
          <w:p w:rsidR="005014A1" w:rsidRPr="0040177F" w:rsidRDefault="005014A1" w:rsidP="0040177F">
            <w:pPr>
              <w:spacing w:after="0" w:line="288" w:lineRule="auto"/>
              <w:rPr>
                <w:rFonts w:ascii="Trebuchet MS" w:eastAsia="Locator" w:hAnsi="Trebuchet MS" w:cs="Arial"/>
                <w:color w:val="002D4B"/>
                <w:sz w:val="20"/>
                <w:szCs w:val="20"/>
              </w:rPr>
            </w:pPr>
            <w:r w:rsidRPr="0040177F">
              <w:rPr>
                <w:rFonts w:ascii="Trebuchet MS" w:hAnsi="Trebuchet MS" w:cs="Arial"/>
                <w:color w:val="002D4B"/>
                <w:sz w:val="20"/>
                <w:szCs w:val="20"/>
              </w:rPr>
              <w:t xml:space="preserve">igor.vukasovic@addiko.com, </w:t>
            </w:r>
            <w:r w:rsidRPr="0040177F">
              <w:rPr>
                <w:rFonts w:ascii="Trebuchet MS" w:hAnsi="Trebuchet MS" w:cs="Trebuchet MS"/>
                <w:color w:val="002D4B"/>
                <w:sz w:val="20"/>
                <w:szCs w:val="20"/>
                <w:lang w:eastAsia="hr-HR"/>
              </w:rPr>
              <w:t xml:space="preserve">Tel: 01/6033 281, Mob: </w:t>
            </w:r>
            <w:r w:rsidRPr="0040177F">
              <w:rPr>
                <w:rFonts w:ascii="Trebuchet MS" w:eastAsia="Locator" w:hAnsi="Trebuchet MS" w:cs="Arial"/>
                <w:color w:val="002D4B"/>
                <w:sz w:val="20"/>
                <w:szCs w:val="20"/>
              </w:rPr>
              <w:t>091 4979 281</w:t>
            </w:r>
          </w:p>
        </w:tc>
      </w:tr>
    </w:tbl>
    <w:p w:rsidR="005014A1" w:rsidRDefault="005014A1" w:rsidP="005014A1">
      <w:pPr>
        <w:spacing w:after="0" w:line="288" w:lineRule="auto"/>
        <w:rPr>
          <w:rFonts w:ascii="Trebuchet MS" w:hAnsi="Trebuchet MS" w:cs="Arial"/>
          <w:b/>
          <w:color w:val="002D4B"/>
          <w:sz w:val="20"/>
          <w:szCs w:val="20"/>
        </w:rPr>
      </w:pPr>
    </w:p>
    <w:p w:rsidR="005014A1" w:rsidRPr="005014A1" w:rsidRDefault="005014A1">
      <w:pPr>
        <w:spacing w:after="0" w:line="288" w:lineRule="auto"/>
        <w:rPr>
          <w:rFonts w:ascii="Trebuchet MS" w:eastAsia="Locator" w:hAnsi="Trebuchet MS" w:cs="Arial"/>
          <w:b/>
          <w:color w:val="002D4B"/>
          <w:sz w:val="20"/>
          <w:szCs w:val="20"/>
        </w:rPr>
      </w:pPr>
    </w:p>
    <w:sectPr w:rsidR="005014A1" w:rsidRPr="005014A1" w:rsidSect="005014A1">
      <w:pgSz w:w="11906" w:h="16838"/>
      <w:pgMar w:top="113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433" w:rsidRDefault="00D04433" w:rsidP="0023748E">
      <w:pPr>
        <w:spacing w:after="0" w:line="240" w:lineRule="auto"/>
      </w:pPr>
      <w:r>
        <w:separator/>
      </w:r>
    </w:p>
  </w:endnote>
  <w:endnote w:type="continuationSeparator" w:id="0">
    <w:p w:rsidR="00D04433" w:rsidRDefault="00D04433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cato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433" w:rsidRDefault="00D04433" w:rsidP="0023748E">
      <w:pPr>
        <w:spacing w:after="0" w:line="240" w:lineRule="auto"/>
      </w:pPr>
      <w:r>
        <w:separator/>
      </w:r>
    </w:p>
  </w:footnote>
  <w:footnote w:type="continuationSeparator" w:id="0">
    <w:p w:rsidR="00D04433" w:rsidRDefault="00D04433" w:rsidP="0023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849"/>
    <w:multiLevelType w:val="hybridMultilevel"/>
    <w:tmpl w:val="889AE328"/>
    <w:lvl w:ilvl="0" w:tplc="3B8E0AF4">
      <w:numFmt w:val="bullet"/>
      <w:lvlText w:val="-"/>
      <w:lvlJc w:val="left"/>
      <w:pPr>
        <w:ind w:left="108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92685"/>
    <w:multiLevelType w:val="hybridMultilevel"/>
    <w:tmpl w:val="F030E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E4630"/>
    <w:multiLevelType w:val="hybridMultilevel"/>
    <w:tmpl w:val="CDA8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61274"/>
    <w:multiLevelType w:val="hybridMultilevel"/>
    <w:tmpl w:val="F030180A"/>
    <w:lvl w:ilvl="0" w:tplc="78BE85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281"/>
    <w:rsid w:val="000102FE"/>
    <w:rsid w:val="00010B83"/>
    <w:rsid w:val="00012131"/>
    <w:rsid w:val="00012E67"/>
    <w:rsid w:val="00012E98"/>
    <w:rsid w:val="000220C0"/>
    <w:rsid w:val="00036F05"/>
    <w:rsid w:val="000402E9"/>
    <w:rsid w:val="00041C40"/>
    <w:rsid w:val="00043C97"/>
    <w:rsid w:val="000508F6"/>
    <w:rsid w:val="00052DD5"/>
    <w:rsid w:val="00061C65"/>
    <w:rsid w:val="00070E38"/>
    <w:rsid w:val="00075433"/>
    <w:rsid w:val="00076999"/>
    <w:rsid w:val="00087467"/>
    <w:rsid w:val="000965E8"/>
    <w:rsid w:val="000B2368"/>
    <w:rsid w:val="000B59FF"/>
    <w:rsid w:val="000C786A"/>
    <w:rsid w:val="000D3EE6"/>
    <w:rsid w:val="000D6BAE"/>
    <w:rsid w:val="000D7B55"/>
    <w:rsid w:val="000E3C6D"/>
    <w:rsid w:val="000E4698"/>
    <w:rsid w:val="000E53EC"/>
    <w:rsid w:val="000F7A90"/>
    <w:rsid w:val="00100E16"/>
    <w:rsid w:val="001028FE"/>
    <w:rsid w:val="001041E7"/>
    <w:rsid w:val="00110D6A"/>
    <w:rsid w:val="001211A9"/>
    <w:rsid w:val="0014168D"/>
    <w:rsid w:val="001428C8"/>
    <w:rsid w:val="00142B29"/>
    <w:rsid w:val="00156A32"/>
    <w:rsid w:val="0015763F"/>
    <w:rsid w:val="00163624"/>
    <w:rsid w:val="00174AA6"/>
    <w:rsid w:val="00187D3E"/>
    <w:rsid w:val="0019608A"/>
    <w:rsid w:val="001A0B47"/>
    <w:rsid w:val="001A2E2E"/>
    <w:rsid w:val="001B3E55"/>
    <w:rsid w:val="001C13A5"/>
    <w:rsid w:val="001C732E"/>
    <w:rsid w:val="001D0A8A"/>
    <w:rsid w:val="001D766F"/>
    <w:rsid w:val="001E6967"/>
    <w:rsid w:val="001E7CEE"/>
    <w:rsid w:val="001F769F"/>
    <w:rsid w:val="002112E8"/>
    <w:rsid w:val="0021155B"/>
    <w:rsid w:val="00216DA1"/>
    <w:rsid w:val="0022516F"/>
    <w:rsid w:val="00227EF2"/>
    <w:rsid w:val="0023221F"/>
    <w:rsid w:val="00234923"/>
    <w:rsid w:val="002370DD"/>
    <w:rsid w:val="0023748E"/>
    <w:rsid w:val="00240442"/>
    <w:rsid w:val="0024355C"/>
    <w:rsid w:val="00247C23"/>
    <w:rsid w:val="002612E5"/>
    <w:rsid w:val="00262D45"/>
    <w:rsid w:val="00291427"/>
    <w:rsid w:val="00297095"/>
    <w:rsid w:val="002B025A"/>
    <w:rsid w:val="002B523B"/>
    <w:rsid w:val="002C4474"/>
    <w:rsid w:val="002D42D3"/>
    <w:rsid w:val="002E5813"/>
    <w:rsid w:val="003005EC"/>
    <w:rsid w:val="00306710"/>
    <w:rsid w:val="00311710"/>
    <w:rsid w:val="00315210"/>
    <w:rsid w:val="00325655"/>
    <w:rsid w:val="0033108C"/>
    <w:rsid w:val="00333198"/>
    <w:rsid w:val="00334A17"/>
    <w:rsid w:val="00335B6D"/>
    <w:rsid w:val="0035176B"/>
    <w:rsid w:val="00352951"/>
    <w:rsid w:val="00353A5B"/>
    <w:rsid w:val="00354557"/>
    <w:rsid w:val="003563DD"/>
    <w:rsid w:val="00356812"/>
    <w:rsid w:val="00356899"/>
    <w:rsid w:val="00365066"/>
    <w:rsid w:val="003659B6"/>
    <w:rsid w:val="00377B3C"/>
    <w:rsid w:val="00385580"/>
    <w:rsid w:val="00391B90"/>
    <w:rsid w:val="00394E74"/>
    <w:rsid w:val="003A1281"/>
    <w:rsid w:val="003A7EFB"/>
    <w:rsid w:val="003B05D1"/>
    <w:rsid w:val="003B2496"/>
    <w:rsid w:val="003C04BA"/>
    <w:rsid w:val="003C3698"/>
    <w:rsid w:val="003C4874"/>
    <w:rsid w:val="003D16D7"/>
    <w:rsid w:val="003E1057"/>
    <w:rsid w:val="003E1C59"/>
    <w:rsid w:val="003E33CC"/>
    <w:rsid w:val="003E6DD8"/>
    <w:rsid w:val="0040177F"/>
    <w:rsid w:val="004017FA"/>
    <w:rsid w:val="0040519D"/>
    <w:rsid w:val="00417C82"/>
    <w:rsid w:val="004222B9"/>
    <w:rsid w:val="004242D1"/>
    <w:rsid w:val="00426A2D"/>
    <w:rsid w:val="00426FAC"/>
    <w:rsid w:val="004317F4"/>
    <w:rsid w:val="004461AA"/>
    <w:rsid w:val="00460E8E"/>
    <w:rsid w:val="00462392"/>
    <w:rsid w:val="00473E66"/>
    <w:rsid w:val="004767E8"/>
    <w:rsid w:val="0048446D"/>
    <w:rsid w:val="004951AA"/>
    <w:rsid w:val="004A435D"/>
    <w:rsid w:val="004A4E8A"/>
    <w:rsid w:val="004B40F5"/>
    <w:rsid w:val="004B7680"/>
    <w:rsid w:val="004C6B7A"/>
    <w:rsid w:val="004C725F"/>
    <w:rsid w:val="004D0ECC"/>
    <w:rsid w:val="004D1300"/>
    <w:rsid w:val="004D2DA8"/>
    <w:rsid w:val="004D3929"/>
    <w:rsid w:val="004E54BD"/>
    <w:rsid w:val="004F07EE"/>
    <w:rsid w:val="004F3FFE"/>
    <w:rsid w:val="004F6BED"/>
    <w:rsid w:val="004F7FBB"/>
    <w:rsid w:val="00500D36"/>
    <w:rsid w:val="005014A1"/>
    <w:rsid w:val="00502CF0"/>
    <w:rsid w:val="0050565C"/>
    <w:rsid w:val="005065E1"/>
    <w:rsid w:val="00506935"/>
    <w:rsid w:val="005335FB"/>
    <w:rsid w:val="005431F7"/>
    <w:rsid w:val="00545B5E"/>
    <w:rsid w:val="00550E00"/>
    <w:rsid w:val="005571CE"/>
    <w:rsid w:val="00557D1E"/>
    <w:rsid w:val="00560877"/>
    <w:rsid w:val="00561B25"/>
    <w:rsid w:val="005625F3"/>
    <w:rsid w:val="005810AE"/>
    <w:rsid w:val="0059541C"/>
    <w:rsid w:val="005977AE"/>
    <w:rsid w:val="005B1926"/>
    <w:rsid w:val="005C0571"/>
    <w:rsid w:val="005C059E"/>
    <w:rsid w:val="005D76BE"/>
    <w:rsid w:val="005E434A"/>
    <w:rsid w:val="005F41AE"/>
    <w:rsid w:val="006032B9"/>
    <w:rsid w:val="00604AEC"/>
    <w:rsid w:val="0062231C"/>
    <w:rsid w:val="0064057F"/>
    <w:rsid w:val="00642A00"/>
    <w:rsid w:val="00643D87"/>
    <w:rsid w:val="006464E5"/>
    <w:rsid w:val="00651F3B"/>
    <w:rsid w:val="00653285"/>
    <w:rsid w:val="0065365A"/>
    <w:rsid w:val="00664F31"/>
    <w:rsid w:val="00675EE5"/>
    <w:rsid w:val="00681420"/>
    <w:rsid w:val="0069359C"/>
    <w:rsid w:val="006B1034"/>
    <w:rsid w:val="006C0668"/>
    <w:rsid w:val="006C1216"/>
    <w:rsid w:val="006D13EE"/>
    <w:rsid w:val="006D1D94"/>
    <w:rsid w:val="006D2228"/>
    <w:rsid w:val="006D67C5"/>
    <w:rsid w:val="006E26B0"/>
    <w:rsid w:val="006E7FCC"/>
    <w:rsid w:val="006F3C4F"/>
    <w:rsid w:val="007009AA"/>
    <w:rsid w:val="00707460"/>
    <w:rsid w:val="0071330F"/>
    <w:rsid w:val="00713B14"/>
    <w:rsid w:val="00730EB3"/>
    <w:rsid w:val="007474BB"/>
    <w:rsid w:val="00756E70"/>
    <w:rsid w:val="00760D03"/>
    <w:rsid w:val="00762C86"/>
    <w:rsid w:val="00771DB8"/>
    <w:rsid w:val="0077349A"/>
    <w:rsid w:val="00774FC7"/>
    <w:rsid w:val="00775727"/>
    <w:rsid w:val="007829E1"/>
    <w:rsid w:val="00796327"/>
    <w:rsid w:val="00797A24"/>
    <w:rsid w:val="007B6B30"/>
    <w:rsid w:val="007C7F75"/>
    <w:rsid w:val="007E3606"/>
    <w:rsid w:val="007F1ECE"/>
    <w:rsid w:val="008019ED"/>
    <w:rsid w:val="00806C47"/>
    <w:rsid w:val="008076D5"/>
    <w:rsid w:val="008102FA"/>
    <w:rsid w:val="00814C80"/>
    <w:rsid w:val="008167B9"/>
    <w:rsid w:val="00816899"/>
    <w:rsid w:val="00817673"/>
    <w:rsid w:val="00820C09"/>
    <w:rsid w:val="00821650"/>
    <w:rsid w:val="00823E6A"/>
    <w:rsid w:val="008246F8"/>
    <w:rsid w:val="008249A9"/>
    <w:rsid w:val="00825A06"/>
    <w:rsid w:val="00826BD7"/>
    <w:rsid w:val="00835BCF"/>
    <w:rsid w:val="0084754D"/>
    <w:rsid w:val="00850597"/>
    <w:rsid w:val="00854CDE"/>
    <w:rsid w:val="00854E1E"/>
    <w:rsid w:val="0086230C"/>
    <w:rsid w:val="00865BB5"/>
    <w:rsid w:val="008701BE"/>
    <w:rsid w:val="00871960"/>
    <w:rsid w:val="00872E90"/>
    <w:rsid w:val="0087670F"/>
    <w:rsid w:val="00880278"/>
    <w:rsid w:val="00893E25"/>
    <w:rsid w:val="008A0D0D"/>
    <w:rsid w:val="008A3E50"/>
    <w:rsid w:val="008A595E"/>
    <w:rsid w:val="008A7311"/>
    <w:rsid w:val="008A75D8"/>
    <w:rsid w:val="00915D13"/>
    <w:rsid w:val="00927D28"/>
    <w:rsid w:val="00930A79"/>
    <w:rsid w:val="009311F2"/>
    <w:rsid w:val="00931E8E"/>
    <w:rsid w:val="00952FD0"/>
    <w:rsid w:val="009573F1"/>
    <w:rsid w:val="00960C92"/>
    <w:rsid w:val="00971D12"/>
    <w:rsid w:val="0099002D"/>
    <w:rsid w:val="00995AB1"/>
    <w:rsid w:val="009A6DC3"/>
    <w:rsid w:val="009B2293"/>
    <w:rsid w:val="009B22D7"/>
    <w:rsid w:val="009B7BF3"/>
    <w:rsid w:val="009C4D7C"/>
    <w:rsid w:val="009D7D3F"/>
    <w:rsid w:val="009E1E83"/>
    <w:rsid w:val="009F2F32"/>
    <w:rsid w:val="00A00684"/>
    <w:rsid w:val="00A01872"/>
    <w:rsid w:val="00A01C85"/>
    <w:rsid w:val="00A14F4C"/>
    <w:rsid w:val="00A15D93"/>
    <w:rsid w:val="00A16D8E"/>
    <w:rsid w:val="00A20BFD"/>
    <w:rsid w:val="00A22568"/>
    <w:rsid w:val="00A308DB"/>
    <w:rsid w:val="00A43539"/>
    <w:rsid w:val="00A5060F"/>
    <w:rsid w:val="00A55AD4"/>
    <w:rsid w:val="00A60E48"/>
    <w:rsid w:val="00A62653"/>
    <w:rsid w:val="00A662D2"/>
    <w:rsid w:val="00A66BB4"/>
    <w:rsid w:val="00A67347"/>
    <w:rsid w:val="00A833EA"/>
    <w:rsid w:val="00A87446"/>
    <w:rsid w:val="00A963A5"/>
    <w:rsid w:val="00AA0AFB"/>
    <w:rsid w:val="00AB008D"/>
    <w:rsid w:val="00AB2B2C"/>
    <w:rsid w:val="00AB6DCE"/>
    <w:rsid w:val="00AB7770"/>
    <w:rsid w:val="00AB7BC9"/>
    <w:rsid w:val="00AC6614"/>
    <w:rsid w:val="00AC6C54"/>
    <w:rsid w:val="00AD30DC"/>
    <w:rsid w:val="00AD5A3A"/>
    <w:rsid w:val="00AE3697"/>
    <w:rsid w:val="00AF027A"/>
    <w:rsid w:val="00AF6D55"/>
    <w:rsid w:val="00B04157"/>
    <w:rsid w:val="00B04FEA"/>
    <w:rsid w:val="00B06D88"/>
    <w:rsid w:val="00B108FD"/>
    <w:rsid w:val="00B11686"/>
    <w:rsid w:val="00B1270A"/>
    <w:rsid w:val="00B1746C"/>
    <w:rsid w:val="00B22AA3"/>
    <w:rsid w:val="00B24951"/>
    <w:rsid w:val="00B2567C"/>
    <w:rsid w:val="00B27814"/>
    <w:rsid w:val="00B35640"/>
    <w:rsid w:val="00B45679"/>
    <w:rsid w:val="00B45D2B"/>
    <w:rsid w:val="00B7133B"/>
    <w:rsid w:val="00B80D90"/>
    <w:rsid w:val="00B828B4"/>
    <w:rsid w:val="00B97B56"/>
    <w:rsid w:val="00BC1B04"/>
    <w:rsid w:val="00BC51CF"/>
    <w:rsid w:val="00BD09C5"/>
    <w:rsid w:val="00BD487F"/>
    <w:rsid w:val="00BD50B4"/>
    <w:rsid w:val="00BD5D9A"/>
    <w:rsid w:val="00BD6086"/>
    <w:rsid w:val="00BE5CE9"/>
    <w:rsid w:val="00BF116C"/>
    <w:rsid w:val="00BF1F51"/>
    <w:rsid w:val="00C0327F"/>
    <w:rsid w:val="00C131DF"/>
    <w:rsid w:val="00C20EFF"/>
    <w:rsid w:val="00C2159A"/>
    <w:rsid w:val="00C26299"/>
    <w:rsid w:val="00C30183"/>
    <w:rsid w:val="00C3576F"/>
    <w:rsid w:val="00C37BCD"/>
    <w:rsid w:val="00C535F9"/>
    <w:rsid w:val="00C56BF7"/>
    <w:rsid w:val="00C80B1F"/>
    <w:rsid w:val="00C8256B"/>
    <w:rsid w:val="00C8525F"/>
    <w:rsid w:val="00C934E3"/>
    <w:rsid w:val="00C96CC4"/>
    <w:rsid w:val="00CC74BE"/>
    <w:rsid w:val="00CD0FCB"/>
    <w:rsid w:val="00CD1FB7"/>
    <w:rsid w:val="00CD2056"/>
    <w:rsid w:val="00CD2690"/>
    <w:rsid w:val="00CD4DBD"/>
    <w:rsid w:val="00CE05D0"/>
    <w:rsid w:val="00CE658B"/>
    <w:rsid w:val="00D00B61"/>
    <w:rsid w:val="00D00E0A"/>
    <w:rsid w:val="00D01F09"/>
    <w:rsid w:val="00D04433"/>
    <w:rsid w:val="00D05920"/>
    <w:rsid w:val="00D132FF"/>
    <w:rsid w:val="00D13696"/>
    <w:rsid w:val="00D206B0"/>
    <w:rsid w:val="00D27AF3"/>
    <w:rsid w:val="00D320D9"/>
    <w:rsid w:val="00D35277"/>
    <w:rsid w:val="00D36FC2"/>
    <w:rsid w:val="00D44E88"/>
    <w:rsid w:val="00D46C0E"/>
    <w:rsid w:val="00D67322"/>
    <w:rsid w:val="00D86504"/>
    <w:rsid w:val="00D87825"/>
    <w:rsid w:val="00D95370"/>
    <w:rsid w:val="00D95413"/>
    <w:rsid w:val="00D9564B"/>
    <w:rsid w:val="00DA0B3D"/>
    <w:rsid w:val="00DA3324"/>
    <w:rsid w:val="00DA4626"/>
    <w:rsid w:val="00DB52FA"/>
    <w:rsid w:val="00DD621A"/>
    <w:rsid w:val="00DD74BA"/>
    <w:rsid w:val="00DE1001"/>
    <w:rsid w:val="00DF4F8F"/>
    <w:rsid w:val="00E04098"/>
    <w:rsid w:val="00E110E0"/>
    <w:rsid w:val="00E11AAF"/>
    <w:rsid w:val="00E16668"/>
    <w:rsid w:val="00E17041"/>
    <w:rsid w:val="00E17E4E"/>
    <w:rsid w:val="00E3091E"/>
    <w:rsid w:val="00E33103"/>
    <w:rsid w:val="00E44AA8"/>
    <w:rsid w:val="00E46EEE"/>
    <w:rsid w:val="00E5142A"/>
    <w:rsid w:val="00E519E9"/>
    <w:rsid w:val="00E5391C"/>
    <w:rsid w:val="00E55A70"/>
    <w:rsid w:val="00E56E98"/>
    <w:rsid w:val="00E6101A"/>
    <w:rsid w:val="00E65357"/>
    <w:rsid w:val="00E671B7"/>
    <w:rsid w:val="00E71E45"/>
    <w:rsid w:val="00E73CB6"/>
    <w:rsid w:val="00E8029B"/>
    <w:rsid w:val="00E8084B"/>
    <w:rsid w:val="00E8203E"/>
    <w:rsid w:val="00E848F3"/>
    <w:rsid w:val="00E86455"/>
    <w:rsid w:val="00E90B50"/>
    <w:rsid w:val="00E911E8"/>
    <w:rsid w:val="00E9507D"/>
    <w:rsid w:val="00E95B1D"/>
    <w:rsid w:val="00EA6687"/>
    <w:rsid w:val="00EB47EF"/>
    <w:rsid w:val="00EC15CE"/>
    <w:rsid w:val="00EC254D"/>
    <w:rsid w:val="00EC5877"/>
    <w:rsid w:val="00ED4D4A"/>
    <w:rsid w:val="00EE0278"/>
    <w:rsid w:val="00EE0462"/>
    <w:rsid w:val="00EF7DF3"/>
    <w:rsid w:val="00F00768"/>
    <w:rsid w:val="00F00EEB"/>
    <w:rsid w:val="00F04958"/>
    <w:rsid w:val="00F05966"/>
    <w:rsid w:val="00F20E3D"/>
    <w:rsid w:val="00F26B56"/>
    <w:rsid w:val="00F3314A"/>
    <w:rsid w:val="00F3764C"/>
    <w:rsid w:val="00F54C51"/>
    <w:rsid w:val="00F56298"/>
    <w:rsid w:val="00F5793C"/>
    <w:rsid w:val="00F63DDC"/>
    <w:rsid w:val="00F646F5"/>
    <w:rsid w:val="00F7227D"/>
    <w:rsid w:val="00F767DD"/>
    <w:rsid w:val="00F76FCD"/>
    <w:rsid w:val="00F8191F"/>
    <w:rsid w:val="00F81CBF"/>
    <w:rsid w:val="00F93142"/>
    <w:rsid w:val="00FA54F0"/>
    <w:rsid w:val="00FB477A"/>
    <w:rsid w:val="00FC6D2A"/>
    <w:rsid w:val="00FD1147"/>
    <w:rsid w:val="00FE1820"/>
    <w:rsid w:val="00FE39FE"/>
    <w:rsid w:val="00FE3DB7"/>
    <w:rsid w:val="00FE63B3"/>
    <w:rsid w:val="00FF4B78"/>
    <w:rsid w:val="00FF5059"/>
    <w:rsid w:val="00FF5ED2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85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</w:rPr>
  </w:style>
  <w:style w:type="character" w:customStyle="1" w:styleId="st1">
    <w:name w:val="st1"/>
    <w:basedOn w:val="DefaultParagraphFont"/>
    <w:rsid w:val="007009AA"/>
  </w:style>
  <w:style w:type="paragraph" w:customStyle="1" w:styleId="DefaultText">
    <w:name w:val="Default Text"/>
    <w:basedOn w:val="Normal"/>
    <w:link w:val="DefaultTextChar"/>
    <w:rsid w:val="00B249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noProof/>
      <w:sz w:val="24"/>
      <w:szCs w:val="20"/>
    </w:rPr>
  </w:style>
  <w:style w:type="character" w:customStyle="1" w:styleId="DefaultTextChar">
    <w:name w:val="Default Text Char"/>
    <w:basedOn w:val="DefaultParagraphFont"/>
    <w:link w:val="DefaultText"/>
    <w:rsid w:val="00B24951"/>
    <w:rPr>
      <w:rFonts w:ascii="Times New Roman" w:eastAsia="Times New Roman" w:hAnsi="Times New Roman"/>
      <w:noProof/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246F8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501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1871</Characters>
  <Application>Microsoft Office Word</Application>
  <DocSecurity>0</DocSecurity>
  <Lines>49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Press Release</vt:lpstr>
      <vt:lpstr/>
    </vt:vector>
  </TitlesOfParts>
  <Manager>igorv</Manager>
  <Company>Hypo Alpe-Adria-Bank d.d.</Company>
  <LinksUpToDate>false</LinksUpToDate>
  <CharactersWithSpaces>2174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petra.skrlec@icertias.com</dc:creator>
  <dc:description>Classification blank by: igorv</dc:description>
  <cp:lastModifiedBy>Igor Vukasovic</cp:lastModifiedBy>
  <cp:revision>4</cp:revision>
  <cp:lastPrinted>2018-01-03T10:45:00Z</cp:lastPrinted>
  <dcterms:created xsi:type="dcterms:W3CDTF">2018-01-09T16:40:00Z</dcterms:created>
  <dcterms:modified xsi:type="dcterms:W3CDTF">2018-01-15T07:33:00Z</dcterms:modified>
  <cp:category> </cp:category>
</cp:coreProperties>
</file>